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4F6" w:rsidRPr="00520CAC" w:rsidRDefault="009A34F6" w:rsidP="005578C9">
      <w:pPr>
        <w:pStyle w:val="Organization"/>
        <w:rPr>
          <w:rFonts w:ascii="Arial Narrow" w:hAnsi="Arial Narrow"/>
        </w:rPr>
      </w:pPr>
    </w:p>
    <w:p w:rsidR="009A34F6" w:rsidRPr="00520CAC" w:rsidRDefault="009A34F6" w:rsidP="005578C9">
      <w:pPr>
        <w:pStyle w:val="Organization"/>
        <w:rPr>
          <w:rFonts w:ascii="Arial Narrow" w:hAnsi="Arial Narrow"/>
        </w:rPr>
      </w:pPr>
    </w:p>
    <w:p w:rsidR="0080166D" w:rsidRDefault="004D4B6D" w:rsidP="0080166D">
      <w:pPr>
        <w:pStyle w:val="Organization"/>
        <w:jc w:val="left"/>
        <w:rPr>
          <w:rFonts w:ascii="Arial Narrow" w:hAnsi="Arial Narrow"/>
        </w:rPr>
      </w:pPr>
      <w:r w:rsidRPr="00520CAC">
        <w:rPr>
          <w:rFonts w:ascii="Arial Narrow" w:hAnsi="Arial Narrow"/>
          <w:noProof/>
          <w:lang w:val="en-GB"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6350</wp:posOffset>
            </wp:positionV>
            <wp:extent cx="4133850" cy="571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Website.jpg"/>
                    <pic:cNvPicPr/>
                  </pic:nvPicPr>
                  <pic:blipFill>
                    <a:blip r:embed="rId6">
                      <a:extLst>
                        <a:ext uri="{28A0092B-C50C-407E-A947-70E740481C1C}">
                          <a14:useLocalDpi xmlns:a14="http://schemas.microsoft.com/office/drawing/2010/main" val="0"/>
                        </a:ext>
                      </a:extLst>
                    </a:blip>
                    <a:stretch>
                      <a:fillRect/>
                    </a:stretch>
                  </pic:blipFill>
                  <pic:spPr>
                    <a:xfrm>
                      <a:off x="0" y="0"/>
                      <a:ext cx="4133850" cy="571500"/>
                    </a:xfrm>
                    <a:prstGeom prst="rect">
                      <a:avLst/>
                    </a:prstGeom>
                  </pic:spPr>
                </pic:pic>
              </a:graphicData>
            </a:graphic>
            <wp14:sizeRelH relativeFrom="page">
              <wp14:pctWidth>0</wp14:pctWidth>
            </wp14:sizeRelH>
            <wp14:sizeRelV relativeFrom="page">
              <wp14:pctHeight>0</wp14:pctHeight>
            </wp14:sizeRelV>
          </wp:anchor>
        </w:drawing>
      </w:r>
    </w:p>
    <w:p w:rsidR="00382FCE" w:rsidRPr="00382FCE" w:rsidRDefault="00382FCE" w:rsidP="0080166D">
      <w:pPr>
        <w:pStyle w:val="Organization"/>
        <w:rPr>
          <w:rFonts w:ascii="Arial Narrow" w:hAnsi="Arial Narrow"/>
        </w:rPr>
      </w:pPr>
      <w:r w:rsidRPr="00382FCE">
        <w:rPr>
          <w:rFonts w:ascii="Arial Narrow" w:hAnsi="Arial Narrow"/>
        </w:rPr>
        <w:t>COUNCIL</w:t>
      </w:r>
      <w:r w:rsidR="0080166D">
        <w:rPr>
          <w:rFonts w:ascii="Arial Narrow" w:hAnsi="Arial Narrow"/>
        </w:rPr>
        <w:t xml:space="preserve"> MEETING</w:t>
      </w:r>
    </w:p>
    <w:p w:rsidR="00272ABC" w:rsidRDefault="009A34F6" w:rsidP="005578C9">
      <w:pPr>
        <w:pStyle w:val="Heading1"/>
        <w:rPr>
          <w:rFonts w:ascii="BodoniFLF" w:hAnsi="BodoniFLF"/>
          <w:sz w:val="36"/>
        </w:rPr>
      </w:pPr>
      <w:r w:rsidRPr="00520CAC">
        <w:rPr>
          <w:rFonts w:ascii="BodoniFLF" w:hAnsi="BodoniFLF"/>
          <w:sz w:val="36"/>
        </w:rPr>
        <w:t>Meeting Minutes</w:t>
      </w:r>
    </w:p>
    <w:p w:rsidR="00946A99" w:rsidRPr="00946A99" w:rsidRDefault="007874C2" w:rsidP="00946A99">
      <w:pPr>
        <w:jc w:val="center"/>
      </w:pPr>
      <w:r>
        <w:rPr>
          <w:rFonts w:ascii="Arial Narrow" w:hAnsi="Arial Narrow"/>
          <w:b/>
          <w:sz w:val="48"/>
        </w:rPr>
        <w:t>EXECUTIVE COMMITTEE</w:t>
      </w:r>
    </w:p>
    <w:p w:rsidR="009A34F6" w:rsidRPr="009140F8" w:rsidRDefault="009A551B" w:rsidP="00ED4C20">
      <w:pPr>
        <w:pStyle w:val="Heading1"/>
        <w:rPr>
          <w:rFonts w:ascii="Arial Narrow" w:hAnsi="Arial Narrow"/>
          <w:sz w:val="22"/>
          <w:szCs w:val="22"/>
        </w:rPr>
      </w:pPr>
      <w:r>
        <w:rPr>
          <w:rFonts w:ascii="Arial Narrow" w:hAnsi="Arial Narrow"/>
          <w:sz w:val="22"/>
          <w:szCs w:val="22"/>
        </w:rPr>
        <w:t>Monday</w:t>
      </w:r>
      <w:r w:rsidR="00097798">
        <w:rPr>
          <w:rFonts w:ascii="Arial Narrow" w:hAnsi="Arial Narrow"/>
          <w:sz w:val="22"/>
          <w:szCs w:val="22"/>
        </w:rPr>
        <w:t xml:space="preserve">, </w:t>
      </w:r>
      <w:r w:rsidR="00F43DC5">
        <w:rPr>
          <w:rFonts w:ascii="Arial Narrow" w:hAnsi="Arial Narrow"/>
          <w:sz w:val="22"/>
          <w:szCs w:val="22"/>
        </w:rPr>
        <w:t>26</w:t>
      </w:r>
      <w:r w:rsidR="00F43DC5" w:rsidRPr="00F43DC5">
        <w:rPr>
          <w:rFonts w:ascii="Arial Narrow" w:hAnsi="Arial Narrow"/>
          <w:sz w:val="22"/>
          <w:szCs w:val="22"/>
          <w:vertAlign w:val="superscript"/>
        </w:rPr>
        <w:t>th</w:t>
      </w:r>
      <w:r w:rsidR="00F43DC5">
        <w:rPr>
          <w:rFonts w:ascii="Arial Narrow" w:hAnsi="Arial Narrow"/>
          <w:sz w:val="22"/>
          <w:szCs w:val="22"/>
        </w:rPr>
        <w:t xml:space="preserve"> November</w:t>
      </w:r>
      <w:r>
        <w:rPr>
          <w:rFonts w:ascii="Arial Narrow" w:hAnsi="Arial Narrow"/>
          <w:sz w:val="22"/>
          <w:szCs w:val="22"/>
        </w:rPr>
        <w:t xml:space="preserve"> 2018 at </w:t>
      </w:r>
      <w:proofErr w:type="gramStart"/>
      <w:r>
        <w:rPr>
          <w:rFonts w:ascii="Arial Narrow" w:hAnsi="Arial Narrow"/>
          <w:sz w:val="22"/>
          <w:szCs w:val="22"/>
        </w:rPr>
        <w:t>The</w:t>
      </w:r>
      <w:proofErr w:type="gramEnd"/>
      <w:r>
        <w:rPr>
          <w:rFonts w:ascii="Arial Narrow" w:hAnsi="Arial Narrow"/>
          <w:sz w:val="22"/>
          <w:szCs w:val="22"/>
        </w:rPr>
        <w:t xml:space="preserve"> Fox Inn</w:t>
      </w:r>
    </w:p>
    <w:p w:rsidR="009A34F6" w:rsidRPr="009140F8" w:rsidRDefault="00520CAC" w:rsidP="00BE09CE">
      <w:pPr>
        <w:pStyle w:val="Heading2"/>
        <w:rPr>
          <w:rFonts w:ascii="Arial Narrow" w:hAnsi="Arial Narrow"/>
          <w:sz w:val="22"/>
          <w:szCs w:val="22"/>
        </w:rPr>
      </w:pPr>
      <w:r w:rsidRPr="009140F8">
        <w:rPr>
          <w:rFonts w:ascii="Arial Narrow" w:hAnsi="Arial Narrow"/>
          <w:sz w:val="22"/>
          <w:szCs w:val="22"/>
        </w:rPr>
        <w:t>Attendees</w:t>
      </w:r>
    </w:p>
    <w:p w:rsidR="007874C2" w:rsidRDefault="00EA2F38" w:rsidP="007874C2">
      <w:pPr>
        <w:rPr>
          <w:rFonts w:ascii="Arial Narrow" w:hAnsi="Arial Narrow"/>
          <w:sz w:val="22"/>
          <w:szCs w:val="22"/>
        </w:rPr>
      </w:pPr>
      <w:r w:rsidRPr="009140F8">
        <w:rPr>
          <w:rFonts w:ascii="Arial Narrow" w:hAnsi="Arial Narrow"/>
          <w:sz w:val="22"/>
          <w:szCs w:val="22"/>
        </w:rPr>
        <w:t xml:space="preserve">William Elliott </w:t>
      </w:r>
      <w:r w:rsidR="006C2552" w:rsidRPr="009140F8">
        <w:rPr>
          <w:rFonts w:ascii="Arial Narrow" w:hAnsi="Arial Narrow"/>
          <w:sz w:val="22"/>
          <w:szCs w:val="22"/>
        </w:rPr>
        <w:t>(</w:t>
      </w:r>
      <w:r w:rsidRPr="009140F8">
        <w:rPr>
          <w:rFonts w:ascii="Arial Narrow" w:hAnsi="Arial Narrow"/>
          <w:sz w:val="22"/>
          <w:szCs w:val="22"/>
        </w:rPr>
        <w:t>Chairman</w:t>
      </w:r>
      <w:r w:rsidR="006C2552" w:rsidRPr="009140F8">
        <w:rPr>
          <w:rFonts w:ascii="Arial Narrow" w:hAnsi="Arial Narrow"/>
          <w:sz w:val="22"/>
          <w:szCs w:val="22"/>
        </w:rPr>
        <w:t>),</w:t>
      </w:r>
      <w:r w:rsidR="009A551B">
        <w:rPr>
          <w:rFonts w:ascii="Arial Narrow" w:hAnsi="Arial Narrow"/>
          <w:sz w:val="22"/>
          <w:szCs w:val="22"/>
        </w:rPr>
        <w:t xml:space="preserve"> Laura Goldsmith (Vice Chairman),</w:t>
      </w:r>
      <w:r w:rsidR="006C2552" w:rsidRPr="009140F8">
        <w:rPr>
          <w:rFonts w:ascii="Arial Narrow" w:hAnsi="Arial Narrow"/>
          <w:sz w:val="22"/>
          <w:szCs w:val="22"/>
        </w:rPr>
        <w:t xml:space="preserve"> </w:t>
      </w:r>
      <w:r w:rsidR="00ED4C20">
        <w:rPr>
          <w:rFonts w:ascii="Arial Narrow" w:hAnsi="Arial Narrow"/>
          <w:sz w:val="22"/>
          <w:szCs w:val="22"/>
        </w:rPr>
        <w:t xml:space="preserve">Barry Shaw (Treasurer), </w:t>
      </w:r>
      <w:r w:rsidR="006A502F">
        <w:rPr>
          <w:rFonts w:ascii="Arial Narrow" w:hAnsi="Arial Narrow"/>
          <w:sz w:val="22"/>
          <w:szCs w:val="22"/>
        </w:rPr>
        <w:t xml:space="preserve">Grant Pearman, </w:t>
      </w:r>
      <w:r w:rsidR="007874C2">
        <w:rPr>
          <w:rFonts w:ascii="Arial Narrow" w:hAnsi="Arial Narrow"/>
          <w:sz w:val="22"/>
          <w:szCs w:val="22"/>
        </w:rPr>
        <w:t xml:space="preserve">Mike Stocker, </w:t>
      </w:r>
    </w:p>
    <w:p w:rsidR="009A34F6" w:rsidRPr="009A551B" w:rsidRDefault="00520CAC" w:rsidP="009A551B">
      <w:pPr>
        <w:pStyle w:val="Heading2"/>
        <w:rPr>
          <w:rFonts w:ascii="Arial Narrow" w:hAnsi="Arial Narrow"/>
          <w:sz w:val="22"/>
          <w:szCs w:val="22"/>
        </w:rPr>
      </w:pPr>
      <w:r w:rsidRPr="009A551B">
        <w:rPr>
          <w:rFonts w:ascii="Arial Narrow" w:hAnsi="Arial Narrow"/>
          <w:sz w:val="22"/>
          <w:szCs w:val="22"/>
        </w:rPr>
        <w:t>Apologies for absence</w:t>
      </w:r>
      <w:r w:rsidRPr="009A551B">
        <w:rPr>
          <w:rFonts w:ascii="Arial Narrow" w:hAnsi="Arial Narrow"/>
          <w:sz w:val="22"/>
          <w:szCs w:val="22"/>
        </w:rPr>
        <w:tab/>
      </w:r>
    </w:p>
    <w:p w:rsidR="009A34F6" w:rsidRDefault="009A551B" w:rsidP="009A551B">
      <w:pPr>
        <w:pStyle w:val="Heading2"/>
        <w:rPr>
          <w:rFonts w:ascii="Arial Narrow" w:hAnsi="Arial Narrow"/>
          <w:b w:val="0"/>
          <w:sz w:val="22"/>
          <w:szCs w:val="22"/>
        </w:rPr>
      </w:pPr>
      <w:r>
        <w:rPr>
          <w:rFonts w:ascii="Arial Narrow" w:hAnsi="Arial Narrow"/>
          <w:b w:val="0"/>
          <w:sz w:val="22"/>
          <w:szCs w:val="22"/>
        </w:rPr>
        <w:t>John James</w:t>
      </w:r>
      <w:r w:rsidR="00F43DC5">
        <w:rPr>
          <w:rFonts w:ascii="Arial Narrow" w:hAnsi="Arial Narrow"/>
          <w:b w:val="0"/>
          <w:sz w:val="22"/>
          <w:szCs w:val="22"/>
        </w:rPr>
        <w:t xml:space="preserve">, Peter Knight, Beverley Smith </w:t>
      </w:r>
    </w:p>
    <w:p w:rsidR="009A551B" w:rsidRDefault="009A551B" w:rsidP="009A551B">
      <w:pPr>
        <w:pStyle w:val="Heading2"/>
        <w:ind w:left="720"/>
        <w:rPr>
          <w:rFonts w:ascii="Arial Narrow" w:hAnsi="Arial Narrow"/>
          <w:sz w:val="22"/>
          <w:szCs w:val="22"/>
        </w:rPr>
      </w:pPr>
    </w:p>
    <w:p w:rsidR="009A34F6" w:rsidRPr="009140F8" w:rsidRDefault="00967120" w:rsidP="00520CAC">
      <w:pPr>
        <w:pStyle w:val="Heading2"/>
        <w:numPr>
          <w:ilvl w:val="0"/>
          <w:numId w:val="13"/>
        </w:numPr>
        <w:rPr>
          <w:rFonts w:ascii="Arial Narrow" w:hAnsi="Arial Narrow"/>
          <w:sz w:val="22"/>
          <w:szCs w:val="22"/>
        </w:rPr>
      </w:pPr>
      <w:r w:rsidRPr="009140F8">
        <w:rPr>
          <w:rFonts w:ascii="Arial Narrow" w:hAnsi="Arial Narrow"/>
          <w:sz w:val="22"/>
          <w:szCs w:val="22"/>
        </w:rPr>
        <w:t xml:space="preserve">To Consider the Minutes of the </w:t>
      </w:r>
      <w:r w:rsidR="007874C2">
        <w:rPr>
          <w:rFonts w:ascii="Arial Narrow" w:hAnsi="Arial Narrow"/>
          <w:sz w:val="22"/>
          <w:szCs w:val="22"/>
        </w:rPr>
        <w:t xml:space="preserve">ExCo meeting held on </w:t>
      </w:r>
      <w:r w:rsidR="00F43DC5">
        <w:rPr>
          <w:rFonts w:ascii="Arial Narrow" w:hAnsi="Arial Narrow"/>
          <w:sz w:val="22"/>
          <w:szCs w:val="22"/>
        </w:rPr>
        <w:t>10</w:t>
      </w:r>
      <w:r w:rsidR="00F43DC5" w:rsidRPr="00F43DC5">
        <w:rPr>
          <w:rFonts w:ascii="Arial Narrow" w:hAnsi="Arial Narrow"/>
          <w:sz w:val="22"/>
          <w:szCs w:val="22"/>
          <w:vertAlign w:val="superscript"/>
        </w:rPr>
        <w:t>th</w:t>
      </w:r>
      <w:r w:rsidR="00F43DC5">
        <w:rPr>
          <w:rFonts w:ascii="Arial Narrow" w:hAnsi="Arial Narrow"/>
          <w:sz w:val="22"/>
          <w:szCs w:val="22"/>
        </w:rPr>
        <w:t xml:space="preserve"> September 2018 </w:t>
      </w:r>
      <w:r w:rsidR="007874C2">
        <w:rPr>
          <w:rFonts w:ascii="Arial Narrow" w:hAnsi="Arial Narrow"/>
          <w:sz w:val="22"/>
          <w:szCs w:val="22"/>
        </w:rPr>
        <w:t xml:space="preserve"> </w:t>
      </w:r>
    </w:p>
    <w:p w:rsidR="009C07C8" w:rsidRDefault="006A502F" w:rsidP="00EA2F38">
      <w:pPr>
        <w:pStyle w:val="Heading2"/>
        <w:rPr>
          <w:rFonts w:ascii="Arial Narrow" w:hAnsi="Arial Narrow"/>
          <w:sz w:val="22"/>
          <w:szCs w:val="22"/>
        </w:rPr>
      </w:pPr>
      <w:r>
        <w:rPr>
          <w:rFonts w:ascii="Arial Narrow" w:hAnsi="Arial Narrow"/>
          <w:b w:val="0"/>
          <w:sz w:val="22"/>
          <w:szCs w:val="22"/>
        </w:rPr>
        <w:t>William Elliott signed the minutes</w:t>
      </w:r>
      <w:r w:rsidR="007874C2">
        <w:rPr>
          <w:rFonts w:ascii="Arial Narrow" w:hAnsi="Arial Narrow"/>
          <w:b w:val="0"/>
          <w:sz w:val="22"/>
          <w:szCs w:val="22"/>
        </w:rPr>
        <w:t xml:space="preserve"> as a true record of the meetings</w:t>
      </w:r>
      <w:r w:rsidR="00ED4C20">
        <w:rPr>
          <w:rFonts w:ascii="Arial Narrow" w:hAnsi="Arial Narrow"/>
          <w:b w:val="0"/>
          <w:sz w:val="22"/>
          <w:szCs w:val="22"/>
        </w:rPr>
        <w:t xml:space="preserve">. </w:t>
      </w:r>
    </w:p>
    <w:p w:rsidR="007874C2" w:rsidRDefault="007874C2" w:rsidP="007874C2"/>
    <w:p w:rsidR="007874C2" w:rsidRPr="007874C2" w:rsidRDefault="009A551B" w:rsidP="007874C2">
      <w:pPr>
        <w:pStyle w:val="ListParagraph"/>
        <w:numPr>
          <w:ilvl w:val="0"/>
          <w:numId w:val="13"/>
        </w:numPr>
      </w:pPr>
      <w:r>
        <w:rPr>
          <w:rFonts w:ascii="Arial Narrow" w:hAnsi="Arial Narrow"/>
          <w:b/>
          <w:sz w:val="22"/>
          <w:szCs w:val="22"/>
        </w:rPr>
        <w:t>Matters arising from the Minutes</w:t>
      </w:r>
    </w:p>
    <w:p w:rsidR="007874C2" w:rsidRPr="007874C2" w:rsidRDefault="00F43DC5" w:rsidP="007874C2">
      <w:pPr>
        <w:pStyle w:val="ListParagraph"/>
        <w:ind w:left="0"/>
      </w:pPr>
      <w:proofErr w:type="spellStart"/>
      <w:r>
        <w:rPr>
          <w:rFonts w:ascii="Arial Narrow" w:hAnsi="Arial Narrow"/>
          <w:sz w:val="22"/>
          <w:szCs w:val="22"/>
        </w:rPr>
        <w:t>Barhatch</w:t>
      </w:r>
      <w:proofErr w:type="spellEnd"/>
      <w:r>
        <w:rPr>
          <w:rFonts w:ascii="Arial Narrow" w:hAnsi="Arial Narrow"/>
          <w:sz w:val="22"/>
          <w:szCs w:val="22"/>
        </w:rPr>
        <w:t xml:space="preserve"> Road matter – a chasing letter has been sent as no response to date. </w:t>
      </w:r>
    </w:p>
    <w:p w:rsidR="006A502F" w:rsidRDefault="006A502F" w:rsidP="00097798">
      <w:pPr>
        <w:pStyle w:val="ListParagraph"/>
        <w:rPr>
          <w:rFonts w:ascii="Arial Narrow" w:hAnsi="Arial Narrow"/>
          <w:sz w:val="22"/>
          <w:szCs w:val="22"/>
        </w:rPr>
      </w:pPr>
    </w:p>
    <w:p w:rsidR="00097798" w:rsidRDefault="00097798" w:rsidP="00097798">
      <w:pPr>
        <w:pStyle w:val="ListParagraph"/>
        <w:numPr>
          <w:ilvl w:val="0"/>
          <w:numId w:val="13"/>
        </w:numPr>
        <w:rPr>
          <w:rFonts w:ascii="Arial Narrow" w:hAnsi="Arial Narrow"/>
          <w:b/>
          <w:sz w:val="22"/>
          <w:szCs w:val="22"/>
        </w:rPr>
      </w:pPr>
      <w:r>
        <w:rPr>
          <w:rFonts w:ascii="Arial Narrow" w:hAnsi="Arial Narrow"/>
          <w:b/>
          <w:sz w:val="22"/>
          <w:szCs w:val="22"/>
        </w:rPr>
        <w:t>Correspondence</w:t>
      </w:r>
    </w:p>
    <w:p w:rsidR="00097798" w:rsidRPr="00097798" w:rsidRDefault="00F43DC5" w:rsidP="00097798">
      <w:pPr>
        <w:pStyle w:val="ListParagraph"/>
        <w:ind w:left="0"/>
        <w:rPr>
          <w:rFonts w:ascii="Arial Narrow" w:hAnsi="Arial Narrow"/>
          <w:sz w:val="22"/>
          <w:szCs w:val="22"/>
        </w:rPr>
      </w:pPr>
      <w:r>
        <w:rPr>
          <w:rFonts w:ascii="Arial Narrow" w:hAnsi="Arial Narrow"/>
          <w:sz w:val="22"/>
          <w:szCs w:val="22"/>
        </w:rPr>
        <w:t xml:space="preserve">None relevant. </w:t>
      </w:r>
    </w:p>
    <w:p w:rsidR="00552C8E" w:rsidRDefault="00552C8E" w:rsidP="00552C8E">
      <w:pPr>
        <w:pStyle w:val="ListParagraph"/>
        <w:ind w:left="0"/>
        <w:rPr>
          <w:rFonts w:ascii="Arial Narrow" w:hAnsi="Arial Narrow"/>
          <w:sz w:val="22"/>
          <w:szCs w:val="22"/>
        </w:rPr>
      </w:pPr>
    </w:p>
    <w:p w:rsidR="00F43DC5" w:rsidRDefault="00CE6D39" w:rsidP="00F43DC5">
      <w:pPr>
        <w:pStyle w:val="ListParagraph"/>
        <w:numPr>
          <w:ilvl w:val="0"/>
          <w:numId w:val="13"/>
        </w:numPr>
        <w:rPr>
          <w:rFonts w:ascii="Arial Narrow" w:hAnsi="Arial Narrow"/>
          <w:b/>
          <w:sz w:val="22"/>
          <w:szCs w:val="22"/>
        </w:rPr>
      </w:pPr>
      <w:r w:rsidRPr="00097798">
        <w:rPr>
          <w:rFonts w:ascii="Arial Narrow" w:hAnsi="Arial Narrow"/>
          <w:b/>
          <w:sz w:val="22"/>
          <w:szCs w:val="22"/>
        </w:rPr>
        <w:t>Treasurers Report</w:t>
      </w:r>
    </w:p>
    <w:p w:rsidR="00862A49" w:rsidRPr="00862A49" w:rsidRDefault="00862A49" w:rsidP="00862A49">
      <w:pPr>
        <w:pStyle w:val="ListParagraph"/>
        <w:ind w:left="0"/>
        <w:rPr>
          <w:rFonts w:ascii="Arial Narrow" w:hAnsi="Arial Narrow"/>
          <w:b/>
          <w:sz w:val="22"/>
          <w:szCs w:val="22"/>
        </w:rPr>
      </w:pPr>
      <w:r w:rsidRPr="00862A49">
        <w:rPr>
          <w:rFonts w:ascii="Arial Narrow" w:hAnsi="Arial Narrow"/>
          <w:b/>
          <w:sz w:val="22"/>
          <w:szCs w:val="22"/>
        </w:rPr>
        <w:t>Cash</w:t>
      </w:r>
    </w:p>
    <w:p w:rsidR="00862A49" w:rsidRPr="00862A49" w:rsidRDefault="00862A49" w:rsidP="00862A49">
      <w:pPr>
        <w:pStyle w:val="ListParagraph"/>
        <w:ind w:left="0"/>
        <w:rPr>
          <w:rFonts w:ascii="Arial Narrow" w:hAnsi="Arial Narrow"/>
          <w:sz w:val="22"/>
          <w:szCs w:val="22"/>
        </w:rPr>
      </w:pPr>
      <w:r w:rsidRPr="00862A49">
        <w:rPr>
          <w:rFonts w:ascii="Arial Narrow" w:hAnsi="Arial Narrow"/>
          <w:sz w:val="22"/>
          <w:szCs w:val="22"/>
        </w:rPr>
        <w:t>Cash balances at the end of October were £</w:t>
      </w:r>
      <w:proofErr w:type="spellStart"/>
      <w:r w:rsidRPr="00862A49">
        <w:rPr>
          <w:rFonts w:ascii="Arial Narrow" w:hAnsi="Arial Narrow"/>
          <w:sz w:val="22"/>
          <w:szCs w:val="22"/>
        </w:rPr>
        <w:t>7.6k</w:t>
      </w:r>
      <w:proofErr w:type="spellEnd"/>
      <w:r w:rsidRPr="00862A49">
        <w:rPr>
          <w:rFonts w:ascii="Arial Narrow" w:hAnsi="Arial Narrow"/>
          <w:sz w:val="22"/>
          <w:szCs w:val="22"/>
        </w:rPr>
        <w:t xml:space="preserve"> lower than at the end of October last year. This is roughly reflective of the loss for the year.</w:t>
      </w:r>
    </w:p>
    <w:p w:rsidR="00862A49" w:rsidRDefault="00862A49" w:rsidP="00862A49">
      <w:r>
        <w:rPr>
          <w:noProof/>
          <w:lang w:val="en-GB" w:eastAsia="en-GB"/>
        </w:rPr>
        <w:drawing>
          <wp:anchor distT="0" distB="0" distL="114300" distR="114300" simplePos="0" relativeHeight="251659264" behindDoc="0" locked="0" layoutInCell="1" allowOverlap="1">
            <wp:simplePos x="0" y="0"/>
            <wp:positionH relativeFrom="margin">
              <wp:posOffset>1209675</wp:posOffset>
            </wp:positionH>
            <wp:positionV relativeFrom="paragraph">
              <wp:posOffset>-2540</wp:posOffset>
            </wp:positionV>
            <wp:extent cx="3737610" cy="2019300"/>
            <wp:effectExtent l="0" t="0" r="15240" b="0"/>
            <wp:wrapNone/>
            <wp:docPr id="2" name="Chart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p w:rsidR="00862A49" w:rsidRDefault="00862A49" w:rsidP="00862A49"/>
    <w:p w:rsidR="00862A49" w:rsidRDefault="00862A49" w:rsidP="00862A49"/>
    <w:p w:rsidR="00862A49" w:rsidRDefault="00862A49" w:rsidP="00862A49"/>
    <w:p w:rsidR="00862A49" w:rsidRDefault="00862A49" w:rsidP="00862A49">
      <w:pPr>
        <w:rPr>
          <w:b/>
        </w:rPr>
      </w:pPr>
      <w:r>
        <w:rPr>
          <w:b/>
        </w:rPr>
        <w:br w:type="page"/>
      </w:r>
    </w:p>
    <w:p w:rsidR="00862A49" w:rsidRPr="00862A49" w:rsidRDefault="00862A49" w:rsidP="00862A49">
      <w:pPr>
        <w:rPr>
          <w:rFonts w:ascii="Arial Narrow" w:hAnsi="Arial Narrow"/>
        </w:rPr>
      </w:pPr>
      <w:r w:rsidRPr="00862A49">
        <w:rPr>
          <w:rFonts w:ascii="Arial Narrow" w:hAnsi="Arial Narrow"/>
          <w:b/>
        </w:rPr>
        <w:lastRenderedPageBreak/>
        <w:t>Full Year Performance</w:t>
      </w:r>
    </w:p>
    <w:p w:rsidR="00862A49" w:rsidRPr="00862A49" w:rsidRDefault="00862A49" w:rsidP="00862A49">
      <w:pPr>
        <w:rPr>
          <w:rFonts w:ascii="Arial Narrow" w:hAnsi="Arial Narrow"/>
          <w:u w:val="single"/>
        </w:rPr>
      </w:pPr>
      <w:r w:rsidRPr="00862A49">
        <w:rPr>
          <w:rFonts w:ascii="Arial Narrow" w:hAnsi="Arial Narrow"/>
          <w:u w:val="single"/>
        </w:rPr>
        <w:t>I</w:t>
      </w:r>
      <w:r w:rsidRPr="00862A49">
        <w:rPr>
          <w:rFonts w:ascii="Arial Narrow" w:hAnsi="Arial Narrow"/>
          <w:u w:val="single"/>
        </w:rPr>
        <w:t>ncome</w:t>
      </w:r>
    </w:p>
    <w:p w:rsidR="00862A49" w:rsidRPr="00862A49" w:rsidRDefault="00862A49" w:rsidP="00862A49">
      <w:pPr>
        <w:rPr>
          <w:rFonts w:ascii="Arial Narrow" w:hAnsi="Arial Narrow"/>
        </w:rPr>
      </w:pPr>
      <w:r w:rsidRPr="00862A49">
        <w:rPr>
          <w:rFonts w:ascii="Arial Narrow" w:hAnsi="Arial Narrow"/>
        </w:rPr>
        <w:t>Income for the year was be £</w:t>
      </w:r>
      <w:proofErr w:type="spellStart"/>
      <w:r w:rsidRPr="00862A49">
        <w:rPr>
          <w:rFonts w:ascii="Arial Narrow" w:hAnsi="Arial Narrow"/>
        </w:rPr>
        <w:t>20.0k</w:t>
      </w:r>
      <w:proofErr w:type="spellEnd"/>
      <w:r w:rsidRPr="00862A49">
        <w:rPr>
          <w:rFonts w:ascii="Arial Narrow" w:hAnsi="Arial Narrow"/>
        </w:rPr>
        <w:t xml:space="preserve"> behind last year and £</w:t>
      </w:r>
      <w:proofErr w:type="spellStart"/>
      <w:r w:rsidRPr="00862A49">
        <w:rPr>
          <w:rFonts w:ascii="Arial Narrow" w:hAnsi="Arial Narrow"/>
        </w:rPr>
        <w:t>20.5k</w:t>
      </w:r>
      <w:proofErr w:type="spellEnd"/>
      <w:r w:rsidRPr="00862A49">
        <w:rPr>
          <w:rFonts w:ascii="Arial Narrow" w:hAnsi="Arial Narrow"/>
        </w:rPr>
        <w:t xml:space="preserve"> behind budget as set out in the previous meeting. </w:t>
      </w:r>
    </w:p>
    <w:p w:rsidR="00862A49" w:rsidRDefault="00862A49" w:rsidP="00862A49">
      <w:r>
        <w:rPr>
          <w:noProof/>
          <w:lang w:val="en-GB" w:eastAsia="en-GB"/>
        </w:rPr>
        <w:drawing>
          <wp:inline distT="0" distB="0" distL="0" distR="0" wp14:anchorId="16B17FA0" wp14:editId="3279D147">
            <wp:extent cx="4133850" cy="2733675"/>
            <wp:effectExtent l="0" t="0" r="0" b="9525"/>
            <wp:docPr id="4" name="Chart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62A49" w:rsidRPr="00862A49" w:rsidRDefault="00862A49" w:rsidP="00862A49">
      <w:pPr>
        <w:rPr>
          <w:rFonts w:ascii="Arial Narrow" w:hAnsi="Arial Narrow"/>
        </w:rPr>
      </w:pPr>
      <w:r w:rsidRPr="00862A49">
        <w:rPr>
          <w:rFonts w:ascii="Arial Narrow" w:hAnsi="Arial Narrow"/>
        </w:rPr>
        <w:t>Set out below are details as to which categories are up/down compared last year.</w:t>
      </w:r>
    </w:p>
    <w:p w:rsidR="00862A49" w:rsidRPr="00482CFF" w:rsidRDefault="00862A49" w:rsidP="00862A49">
      <w:pPr>
        <w:rPr>
          <w:u w:val="single"/>
        </w:rPr>
      </w:pPr>
      <w:r>
        <w:rPr>
          <w:noProof/>
          <w:lang w:val="en-GB" w:eastAsia="en-GB"/>
        </w:rPr>
        <w:drawing>
          <wp:inline distT="0" distB="0" distL="0" distR="0" wp14:anchorId="065E5475" wp14:editId="6BDAC0CD">
            <wp:extent cx="5270500" cy="3544570"/>
            <wp:effectExtent l="0" t="0" r="6350" b="1778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CCA8BB-1F76-4A1A-97E1-1BA101864D72}"/>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5" name="Chart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CCA8BB-1F76-4A1A-97E1-1BA101864D72}"/>
                        </a:ext>
                      </a:extLst>
                    </pic:cNvPr>
                    <pic:cNvPicPr>
                      <a:picLocks noGrp="1" noRot="1" noChangeAspect="1" noMove="1" noResize="1" noEditPoints="1" noAdjustHandles="1" noChangeArrowheads="1" noChangeShapeType="1"/>
                    </pic:cNvPicPr>
                  </pic:nvPicPr>
                  <pic:blipFill>
                    <a:blip r:embed="rId9"/>
                    <a:stretch>
                      <a:fillRect/>
                    </a:stretch>
                  </pic:blipFill>
                  <pic:spPr>
                    <a:xfrm>
                      <a:off x="0" y="0"/>
                      <a:ext cx="5270500" cy="3544570"/>
                    </a:xfrm>
                    <a:prstGeom prst="rect">
                      <a:avLst/>
                    </a:prstGeom>
                  </pic:spPr>
                </pic:pic>
              </a:graphicData>
            </a:graphic>
          </wp:inline>
        </w:drawing>
      </w:r>
      <w:r w:rsidRPr="00482CFF">
        <w:rPr>
          <w:u w:val="single"/>
        </w:rPr>
        <w:t xml:space="preserve"> </w:t>
      </w:r>
      <w:r w:rsidRPr="00482CFF">
        <w:rPr>
          <w:u w:val="single"/>
        </w:rPr>
        <w:br w:type="page"/>
      </w:r>
    </w:p>
    <w:p w:rsidR="00862A49" w:rsidRPr="00862A49" w:rsidRDefault="00862A49" w:rsidP="00862A49">
      <w:pPr>
        <w:rPr>
          <w:rFonts w:ascii="Arial Narrow" w:hAnsi="Arial Narrow"/>
          <w:u w:val="single"/>
        </w:rPr>
      </w:pPr>
      <w:r w:rsidRPr="00862A49">
        <w:rPr>
          <w:rFonts w:ascii="Arial Narrow" w:hAnsi="Arial Narrow"/>
          <w:u w:val="single"/>
        </w:rPr>
        <w:lastRenderedPageBreak/>
        <w:t>Expenditure</w:t>
      </w:r>
    </w:p>
    <w:p w:rsidR="00862A49" w:rsidRPr="00862A49" w:rsidRDefault="00862A49" w:rsidP="00862A49">
      <w:pPr>
        <w:rPr>
          <w:rFonts w:ascii="Arial Narrow" w:hAnsi="Arial Narrow"/>
        </w:rPr>
      </w:pPr>
      <w:r w:rsidRPr="00862A49">
        <w:rPr>
          <w:rFonts w:ascii="Arial Narrow" w:hAnsi="Arial Narrow"/>
        </w:rPr>
        <w:t>Total costs are down approx. £</w:t>
      </w:r>
      <w:proofErr w:type="spellStart"/>
      <w:r w:rsidRPr="00862A49">
        <w:rPr>
          <w:rFonts w:ascii="Arial Narrow" w:hAnsi="Arial Narrow"/>
        </w:rPr>
        <w:t>0.7k</w:t>
      </w:r>
      <w:proofErr w:type="spellEnd"/>
      <w:r w:rsidRPr="00862A49">
        <w:rPr>
          <w:rFonts w:ascii="Arial Narrow" w:hAnsi="Arial Narrow"/>
        </w:rPr>
        <w:t xml:space="preserve"> on budget and down £</w:t>
      </w:r>
      <w:proofErr w:type="spellStart"/>
      <w:r w:rsidRPr="00862A49">
        <w:rPr>
          <w:rFonts w:ascii="Arial Narrow" w:hAnsi="Arial Narrow"/>
        </w:rPr>
        <w:t>7.7k</w:t>
      </w:r>
      <w:proofErr w:type="spellEnd"/>
      <w:r w:rsidRPr="00862A49">
        <w:rPr>
          <w:rFonts w:ascii="Arial Narrow" w:hAnsi="Arial Narrow"/>
        </w:rPr>
        <w:t xml:space="preserve"> on last year.</w:t>
      </w:r>
    </w:p>
    <w:p w:rsidR="00862A49" w:rsidRPr="00862A49" w:rsidRDefault="00862A49" w:rsidP="00862A49">
      <w:pPr>
        <w:rPr>
          <w:rFonts w:ascii="Arial Narrow" w:hAnsi="Arial Narrow"/>
        </w:rPr>
      </w:pPr>
      <w:r w:rsidRPr="00862A49">
        <w:rPr>
          <w:rFonts w:ascii="Arial Narrow" w:hAnsi="Arial Narrow"/>
        </w:rPr>
        <w:t xml:space="preserve"> Cost variances for the year to date are set out below.</w:t>
      </w:r>
    </w:p>
    <w:p w:rsidR="00862A49" w:rsidRDefault="00862A49" w:rsidP="00862A49">
      <w:r>
        <w:t xml:space="preserve"> </w:t>
      </w:r>
      <w:r>
        <w:rPr>
          <w:noProof/>
          <w:lang w:val="en-GB" w:eastAsia="en-GB"/>
        </w:rPr>
        <w:drawing>
          <wp:inline distT="0" distB="0" distL="0" distR="0" wp14:anchorId="4223706F" wp14:editId="649D24D2">
            <wp:extent cx="5270500" cy="3544570"/>
            <wp:effectExtent l="0" t="0" r="6350" b="17780"/>
            <wp:docPr id="8"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DC964E-AEE0-474D-8641-2321519F6BD1}"/>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Chart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BDC964E-AEE0-474D-8641-2321519F6BD1}"/>
                        </a:ext>
                      </a:extLst>
                    </pic:cNvPr>
                    <pic:cNvPicPr>
                      <a:picLocks noGrp="1" noRot="1" noChangeAspect="1" noMove="1" noResize="1" noEditPoints="1" noAdjustHandles="1" noChangeArrowheads="1" noChangeShapeType="1"/>
                    </pic:cNvPicPr>
                  </pic:nvPicPr>
                  <pic:blipFill>
                    <a:blip r:embed="rId10"/>
                    <a:stretch>
                      <a:fillRect/>
                    </a:stretch>
                  </pic:blipFill>
                  <pic:spPr>
                    <a:xfrm>
                      <a:off x="0" y="0"/>
                      <a:ext cx="5270500" cy="3544570"/>
                    </a:xfrm>
                    <a:prstGeom prst="rect">
                      <a:avLst/>
                    </a:prstGeom>
                  </pic:spPr>
                </pic:pic>
              </a:graphicData>
            </a:graphic>
          </wp:inline>
        </w:drawing>
      </w:r>
    </w:p>
    <w:p w:rsidR="00862A49" w:rsidRDefault="00862A49" w:rsidP="00862A49">
      <w:pPr>
        <w:rPr>
          <w:u w:val="single"/>
        </w:rPr>
      </w:pPr>
    </w:p>
    <w:p w:rsidR="00862A49" w:rsidRPr="003857A6"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p>
    <w:p w:rsidR="00862A49" w:rsidRDefault="00862A49" w:rsidP="00862A49">
      <w:pPr>
        <w:rPr>
          <w:b/>
        </w:rPr>
      </w:pPr>
      <w:r>
        <w:rPr>
          <w:b/>
        </w:rPr>
        <w:br w:type="page"/>
      </w:r>
    </w:p>
    <w:p w:rsidR="00862A49" w:rsidRDefault="00862A49" w:rsidP="00862A49">
      <w:pPr>
        <w:rPr>
          <w:b/>
        </w:rPr>
      </w:pPr>
      <w:r>
        <w:rPr>
          <w:b/>
        </w:rPr>
        <w:lastRenderedPageBreak/>
        <w:t>Summary Surplus &amp; Deficit for 12 months to October 2018</w:t>
      </w:r>
    </w:p>
    <w:p w:rsidR="00862A49" w:rsidRDefault="00862A49" w:rsidP="00862A49">
      <w:pPr>
        <w:rPr>
          <w:b/>
        </w:rPr>
      </w:pPr>
      <w:r w:rsidRPr="00566EC4">
        <w:rPr>
          <w:noProof/>
          <w:lang w:val="en-GB" w:eastAsia="en-GB"/>
        </w:rPr>
        <w:drawing>
          <wp:anchor distT="0" distB="0" distL="114300" distR="114300" simplePos="0" relativeHeight="251660288" behindDoc="1" locked="0" layoutInCell="1" allowOverlap="1">
            <wp:simplePos x="0" y="0"/>
            <wp:positionH relativeFrom="column">
              <wp:posOffset>-266700</wp:posOffset>
            </wp:positionH>
            <wp:positionV relativeFrom="paragraph">
              <wp:posOffset>265430</wp:posOffset>
            </wp:positionV>
            <wp:extent cx="7217410" cy="5943600"/>
            <wp:effectExtent l="0" t="0" r="2540" b="0"/>
            <wp:wrapThrough wrapText="bothSides">
              <wp:wrapPolygon edited="0">
                <wp:start x="0" y="0"/>
                <wp:lineTo x="0" y="21531"/>
                <wp:lineTo x="21551" y="21531"/>
                <wp:lineTo x="21551"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17410" cy="5943600"/>
                    </a:xfrm>
                    <a:prstGeom prst="rect">
                      <a:avLst/>
                    </a:prstGeom>
                    <a:noFill/>
                    <a:ln>
                      <a:noFill/>
                    </a:ln>
                  </pic:spPr>
                </pic:pic>
              </a:graphicData>
            </a:graphic>
          </wp:anchor>
        </w:drawing>
      </w:r>
    </w:p>
    <w:p w:rsidR="00862A49" w:rsidRDefault="00862A49" w:rsidP="00862A49">
      <w:pPr>
        <w:ind w:left="-1560"/>
        <w:rPr>
          <w:b/>
        </w:rPr>
      </w:pPr>
    </w:p>
    <w:p w:rsidR="00F43DC5" w:rsidRDefault="00F43DC5" w:rsidP="00F43DC5">
      <w:pPr>
        <w:ind w:left="360" w:hanging="360"/>
        <w:rPr>
          <w:rFonts w:ascii="Arial Narrow" w:hAnsi="Arial Narrow"/>
          <w:sz w:val="22"/>
          <w:szCs w:val="22"/>
        </w:rPr>
      </w:pPr>
      <w:r>
        <w:rPr>
          <w:rFonts w:ascii="Arial Narrow" w:hAnsi="Arial Narrow"/>
          <w:sz w:val="22"/>
          <w:szCs w:val="22"/>
        </w:rPr>
        <w:t>Anticipated loss for 2018 – c. £</w:t>
      </w:r>
      <w:proofErr w:type="spellStart"/>
      <w:r>
        <w:rPr>
          <w:rFonts w:ascii="Arial Narrow" w:hAnsi="Arial Narrow"/>
          <w:sz w:val="22"/>
          <w:szCs w:val="22"/>
        </w:rPr>
        <w:t>10.5k</w:t>
      </w:r>
      <w:proofErr w:type="spellEnd"/>
    </w:p>
    <w:p w:rsidR="00F43DC5" w:rsidRPr="00E07742" w:rsidRDefault="00E07742" w:rsidP="00F43DC5">
      <w:pPr>
        <w:ind w:left="360" w:hanging="360"/>
        <w:rPr>
          <w:rFonts w:ascii="Arial Narrow" w:hAnsi="Arial Narrow"/>
          <w:sz w:val="22"/>
          <w:szCs w:val="22"/>
        </w:rPr>
      </w:pPr>
      <w:r>
        <w:rPr>
          <w:rFonts w:ascii="Arial Narrow" w:hAnsi="Arial Narrow"/>
          <w:b/>
          <w:sz w:val="22"/>
          <w:szCs w:val="22"/>
        </w:rPr>
        <w:t xml:space="preserve">AG </w:t>
      </w:r>
      <w:r>
        <w:rPr>
          <w:rFonts w:ascii="Arial Narrow" w:hAnsi="Arial Narrow"/>
          <w:sz w:val="22"/>
          <w:szCs w:val="22"/>
        </w:rPr>
        <w:t xml:space="preserve">to draft Chairman’s Report for </w:t>
      </w:r>
      <w:proofErr w:type="gramStart"/>
      <w:r>
        <w:rPr>
          <w:rFonts w:ascii="Arial Narrow" w:hAnsi="Arial Narrow"/>
          <w:sz w:val="22"/>
          <w:szCs w:val="22"/>
        </w:rPr>
        <w:t>WE</w:t>
      </w:r>
      <w:proofErr w:type="gramEnd"/>
      <w:r>
        <w:rPr>
          <w:rFonts w:ascii="Arial Narrow" w:hAnsi="Arial Narrow"/>
          <w:sz w:val="22"/>
          <w:szCs w:val="22"/>
        </w:rPr>
        <w:t xml:space="preserve"> to review. </w:t>
      </w:r>
    </w:p>
    <w:p w:rsidR="00F43DC5" w:rsidRPr="00097798" w:rsidRDefault="00F43DC5" w:rsidP="00F43DC5">
      <w:pPr>
        <w:pStyle w:val="ListParagraph"/>
        <w:rPr>
          <w:rFonts w:ascii="Arial Narrow" w:hAnsi="Arial Narrow"/>
          <w:b/>
          <w:sz w:val="22"/>
          <w:szCs w:val="22"/>
        </w:rPr>
      </w:pPr>
    </w:p>
    <w:p w:rsidR="00F71858" w:rsidRPr="00F43DC5" w:rsidRDefault="00E07742" w:rsidP="00F71858">
      <w:pPr>
        <w:pStyle w:val="ListParagraph"/>
        <w:numPr>
          <w:ilvl w:val="0"/>
          <w:numId w:val="13"/>
        </w:numPr>
        <w:rPr>
          <w:rFonts w:ascii="Arial Narrow" w:hAnsi="Arial Narrow"/>
          <w:sz w:val="22"/>
          <w:szCs w:val="22"/>
        </w:rPr>
      </w:pPr>
      <w:r>
        <w:rPr>
          <w:rFonts w:ascii="Arial Narrow" w:hAnsi="Arial Narrow"/>
          <w:b/>
          <w:sz w:val="22"/>
          <w:szCs w:val="22"/>
        </w:rPr>
        <w:t xml:space="preserve">Matters relating to Cranleigh Show 2019, inc. Marketing &amp; Fundraising </w:t>
      </w:r>
    </w:p>
    <w:p w:rsidR="00F71858" w:rsidRDefault="00E07742" w:rsidP="00E07742">
      <w:pPr>
        <w:pStyle w:val="ListParagraph"/>
        <w:numPr>
          <w:ilvl w:val="1"/>
          <w:numId w:val="13"/>
        </w:numPr>
        <w:rPr>
          <w:rFonts w:ascii="Arial Narrow" w:hAnsi="Arial Narrow"/>
          <w:sz w:val="22"/>
          <w:szCs w:val="22"/>
        </w:rPr>
      </w:pPr>
      <w:r>
        <w:rPr>
          <w:rFonts w:ascii="Arial Narrow" w:hAnsi="Arial Narrow"/>
          <w:sz w:val="22"/>
          <w:szCs w:val="22"/>
        </w:rPr>
        <w:t xml:space="preserve">Cranleigh Carnival Date – WE reported that he and AG had met with Derek Trawber of the Lions to discuss the possibility of the Lions moving their carnival date. The response had been lukewarm, however </w:t>
      </w:r>
      <w:proofErr w:type="spellStart"/>
      <w:r>
        <w:rPr>
          <w:rFonts w:ascii="Arial Narrow" w:hAnsi="Arial Narrow"/>
          <w:sz w:val="22"/>
          <w:szCs w:val="22"/>
        </w:rPr>
        <w:t>Mr</w:t>
      </w:r>
      <w:proofErr w:type="spellEnd"/>
      <w:r>
        <w:rPr>
          <w:rFonts w:ascii="Arial Narrow" w:hAnsi="Arial Narrow"/>
          <w:sz w:val="22"/>
          <w:szCs w:val="22"/>
        </w:rPr>
        <w:t xml:space="preserve"> Trawber did promise to go back to the Carnival committee with our concerns about the two events happening on the same weekend. </w:t>
      </w:r>
      <w:r>
        <w:rPr>
          <w:rFonts w:ascii="Arial Narrow" w:hAnsi="Arial Narrow"/>
          <w:b/>
          <w:sz w:val="22"/>
          <w:szCs w:val="22"/>
        </w:rPr>
        <w:t>AG</w:t>
      </w:r>
      <w:r>
        <w:rPr>
          <w:rFonts w:ascii="Arial Narrow" w:hAnsi="Arial Narrow"/>
          <w:sz w:val="22"/>
          <w:szCs w:val="22"/>
        </w:rPr>
        <w:t xml:space="preserve"> to give the Lions our Show dates for the next 5 </w:t>
      </w:r>
      <w:r w:rsidR="00DA68A6">
        <w:rPr>
          <w:rFonts w:ascii="Arial Narrow" w:hAnsi="Arial Narrow"/>
          <w:sz w:val="22"/>
          <w:szCs w:val="22"/>
        </w:rPr>
        <w:t xml:space="preserve">years. </w:t>
      </w:r>
    </w:p>
    <w:p w:rsidR="00DA68A6" w:rsidRDefault="00DA68A6" w:rsidP="00E07742">
      <w:pPr>
        <w:pStyle w:val="ListParagraph"/>
        <w:numPr>
          <w:ilvl w:val="1"/>
          <w:numId w:val="13"/>
        </w:numPr>
        <w:rPr>
          <w:rFonts w:ascii="Arial Narrow" w:hAnsi="Arial Narrow"/>
          <w:sz w:val="22"/>
          <w:szCs w:val="22"/>
        </w:rPr>
      </w:pPr>
      <w:proofErr w:type="spellStart"/>
      <w:r>
        <w:rPr>
          <w:rFonts w:ascii="Arial Narrow" w:hAnsi="Arial Narrow"/>
          <w:sz w:val="22"/>
          <w:szCs w:val="22"/>
        </w:rPr>
        <w:t>Shotter</w:t>
      </w:r>
      <w:proofErr w:type="spellEnd"/>
      <w:r>
        <w:rPr>
          <w:rFonts w:ascii="Arial Narrow" w:hAnsi="Arial Narrow"/>
          <w:sz w:val="22"/>
          <w:szCs w:val="22"/>
        </w:rPr>
        <w:t xml:space="preserve"> &amp; Byers – </w:t>
      </w:r>
      <w:r w:rsidRPr="00DA68A6">
        <w:rPr>
          <w:rFonts w:ascii="Arial Narrow" w:hAnsi="Arial Narrow"/>
          <w:b/>
          <w:sz w:val="22"/>
          <w:szCs w:val="22"/>
        </w:rPr>
        <w:t xml:space="preserve">AG </w:t>
      </w:r>
      <w:r>
        <w:rPr>
          <w:rFonts w:ascii="Arial Narrow" w:hAnsi="Arial Narrow"/>
          <w:sz w:val="22"/>
          <w:szCs w:val="22"/>
        </w:rPr>
        <w:t xml:space="preserve">to approach to see how they feel about sponsoring again in 2019. </w:t>
      </w:r>
    </w:p>
    <w:p w:rsidR="00DA68A6" w:rsidRDefault="00DA68A6" w:rsidP="00E07742">
      <w:pPr>
        <w:pStyle w:val="ListParagraph"/>
        <w:numPr>
          <w:ilvl w:val="1"/>
          <w:numId w:val="13"/>
        </w:numPr>
        <w:rPr>
          <w:rFonts w:ascii="Arial Narrow" w:hAnsi="Arial Narrow"/>
          <w:sz w:val="22"/>
          <w:szCs w:val="22"/>
        </w:rPr>
      </w:pPr>
      <w:r>
        <w:rPr>
          <w:rFonts w:ascii="Arial Narrow" w:hAnsi="Arial Narrow"/>
          <w:sz w:val="22"/>
          <w:szCs w:val="22"/>
        </w:rPr>
        <w:lastRenderedPageBreak/>
        <w:t xml:space="preserve">Sponsorship </w:t>
      </w:r>
      <w:proofErr w:type="gramStart"/>
      <w:r>
        <w:rPr>
          <w:rFonts w:ascii="Arial Narrow" w:hAnsi="Arial Narrow"/>
          <w:sz w:val="22"/>
          <w:szCs w:val="22"/>
        </w:rPr>
        <w:t>leads.:</w:t>
      </w:r>
      <w:proofErr w:type="gramEnd"/>
      <w:r>
        <w:rPr>
          <w:rFonts w:ascii="Arial Narrow" w:hAnsi="Arial Narrow"/>
          <w:sz w:val="22"/>
          <w:szCs w:val="22"/>
        </w:rPr>
        <w:t>-</w:t>
      </w:r>
    </w:p>
    <w:p w:rsidR="00DA68A6" w:rsidRPr="00DA68A6" w:rsidRDefault="00DA68A6" w:rsidP="00DA68A6">
      <w:pPr>
        <w:pStyle w:val="ListParagraph"/>
        <w:numPr>
          <w:ilvl w:val="2"/>
          <w:numId w:val="13"/>
        </w:numPr>
        <w:rPr>
          <w:rFonts w:ascii="Arial Narrow" w:hAnsi="Arial Narrow"/>
          <w:sz w:val="22"/>
          <w:szCs w:val="22"/>
        </w:rPr>
      </w:pPr>
      <w:r>
        <w:rPr>
          <w:rFonts w:ascii="Arial Narrow" w:hAnsi="Arial Narrow"/>
          <w:sz w:val="22"/>
          <w:szCs w:val="22"/>
        </w:rPr>
        <w:t xml:space="preserve">Harrisons   - Charmer Cheese </w:t>
      </w:r>
      <w:r>
        <w:rPr>
          <w:rFonts w:ascii="Arial Narrow" w:hAnsi="Arial Narrow"/>
          <w:b/>
          <w:sz w:val="22"/>
          <w:szCs w:val="22"/>
        </w:rPr>
        <w:t xml:space="preserve">LG </w:t>
      </w:r>
      <w:r>
        <w:rPr>
          <w:rFonts w:ascii="Arial Narrow" w:hAnsi="Arial Narrow"/>
          <w:sz w:val="22"/>
          <w:szCs w:val="22"/>
        </w:rPr>
        <w:t xml:space="preserve">had spoken to </w:t>
      </w:r>
      <w:proofErr w:type="spellStart"/>
      <w:r>
        <w:rPr>
          <w:rFonts w:ascii="Arial Narrow" w:hAnsi="Arial Narrow"/>
          <w:sz w:val="22"/>
          <w:szCs w:val="22"/>
        </w:rPr>
        <w:t>Mr</w:t>
      </w:r>
      <w:proofErr w:type="spellEnd"/>
      <w:r>
        <w:rPr>
          <w:rFonts w:ascii="Arial Narrow" w:hAnsi="Arial Narrow"/>
          <w:sz w:val="22"/>
          <w:szCs w:val="22"/>
        </w:rPr>
        <w:t xml:space="preserve"> Harrison, they agreed they should be doing something to support the Show – </w:t>
      </w:r>
      <w:r w:rsidRPr="00484261">
        <w:rPr>
          <w:rFonts w:ascii="Arial Narrow" w:hAnsi="Arial Narrow"/>
          <w:b/>
          <w:sz w:val="22"/>
          <w:szCs w:val="22"/>
        </w:rPr>
        <w:t xml:space="preserve">LG </w:t>
      </w:r>
      <w:r>
        <w:rPr>
          <w:rFonts w:ascii="Arial Narrow" w:hAnsi="Arial Narrow"/>
          <w:sz w:val="22"/>
          <w:szCs w:val="22"/>
        </w:rPr>
        <w:t xml:space="preserve">to continue to chase. </w:t>
      </w:r>
    </w:p>
    <w:p w:rsidR="00DA68A6" w:rsidRDefault="00DA68A6" w:rsidP="00DA68A6">
      <w:pPr>
        <w:pStyle w:val="ListParagraph"/>
        <w:numPr>
          <w:ilvl w:val="2"/>
          <w:numId w:val="13"/>
        </w:numPr>
        <w:rPr>
          <w:rFonts w:ascii="Arial Narrow" w:hAnsi="Arial Narrow"/>
          <w:sz w:val="22"/>
          <w:szCs w:val="22"/>
        </w:rPr>
      </w:pPr>
      <w:proofErr w:type="spellStart"/>
      <w:r>
        <w:rPr>
          <w:rFonts w:ascii="Arial Narrow" w:hAnsi="Arial Narrow"/>
          <w:sz w:val="22"/>
          <w:szCs w:val="22"/>
        </w:rPr>
        <w:t>CCM</w:t>
      </w:r>
      <w:proofErr w:type="spellEnd"/>
      <w:r>
        <w:rPr>
          <w:rFonts w:ascii="Arial Narrow" w:hAnsi="Arial Narrow"/>
          <w:sz w:val="22"/>
          <w:szCs w:val="22"/>
        </w:rPr>
        <w:t xml:space="preserve">, </w:t>
      </w:r>
      <w:proofErr w:type="spellStart"/>
      <w:r>
        <w:rPr>
          <w:rFonts w:ascii="Arial Narrow" w:hAnsi="Arial Narrow"/>
          <w:sz w:val="22"/>
          <w:szCs w:val="22"/>
        </w:rPr>
        <w:t>Ewhurst</w:t>
      </w:r>
      <w:proofErr w:type="spellEnd"/>
      <w:r>
        <w:rPr>
          <w:rFonts w:ascii="Arial Narrow" w:hAnsi="Arial Narrow"/>
          <w:sz w:val="22"/>
          <w:szCs w:val="22"/>
        </w:rPr>
        <w:t xml:space="preserve"> (servicing of mule) </w:t>
      </w:r>
      <w:r>
        <w:rPr>
          <w:rFonts w:ascii="Arial Narrow" w:hAnsi="Arial Narrow"/>
          <w:b/>
          <w:sz w:val="22"/>
          <w:szCs w:val="22"/>
        </w:rPr>
        <w:t xml:space="preserve">LG </w:t>
      </w:r>
      <w:r>
        <w:rPr>
          <w:rFonts w:ascii="Arial Narrow" w:hAnsi="Arial Narrow"/>
          <w:sz w:val="22"/>
          <w:szCs w:val="22"/>
        </w:rPr>
        <w:t xml:space="preserve">had </w:t>
      </w:r>
      <w:r w:rsidR="00804A43">
        <w:rPr>
          <w:rFonts w:ascii="Arial Narrow" w:hAnsi="Arial Narrow"/>
          <w:sz w:val="22"/>
          <w:szCs w:val="22"/>
        </w:rPr>
        <w:t xml:space="preserve">tried to agree a deal with </w:t>
      </w:r>
      <w:proofErr w:type="spellStart"/>
      <w:r w:rsidR="00804A43">
        <w:rPr>
          <w:rFonts w:ascii="Arial Narrow" w:hAnsi="Arial Narrow"/>
          <w:sz w:val="22"/>
          <w:szCs w:val="22"/>
        </w:rPr>
        <w:t>CCM</w:t>
      </w:r>
      <w:proofErr w:type="spellEnd"/>
      <w:r w:rsidR="00804A43">
        <w:rPr>
          <w:rFonts w:ascii="Arial Narrow" w:hAnsi="Arial Narrow"/>
          <w:sz w:val="22"/>
          <w:szCs w:val="22"/>
        </w:rPr>
        <w:t xml:space="preserve"> to service the mule as a form of sponsorship in exchange for them having their brand on the mule. They had seemed keen, but unfortunately had withdrawn from discussions. </w:t>
      </w:r>
    </w:p>
    <w:p w:rsidR="00804A43" w:rsidRDefault="00804A43" w:rsidP="00DA68A6">
      <w:pPr>
        <w:pStyle w:val="ListParagraph"/>
        <w:numPr>
          <w:ilvl w:val="2"/>
          <w:numId w:val="13"/>
        </w:numPr>
        <w:rPr>
          <w:rFonts w:ascii="Arial Narrow" w:hAnsi="Arial Narrow"/>
          <w:sz w:val="22"/>
          <w:szCs w:val="22"/>
        </w:rPr>
      </w:pPr>
      <w:proofErr w:type="spellStart"/>
      <w:r>
        <w:rPr>
          <w:rFonts w:ascii="Arial Narrow" w:hAnsi="Arial Narrow"/>
          <w:sz w:val="22"/>
          <w:szCs w:val="22"/>
        </w:rPr>
        <w:t>NFU</w:t>
      </w:r>
      <w:proofErr w:type="spellEnd"/>
      <w:r>
        <w:rPr>
          <w:rFonts w:ascii="Arial Narrow" w:hAnsi="Arial Narrow"/>
          <w:sz w:val="22"/>
          <w:szCs w:val="22"/>
        </w:rPr>
        <w:t xml:space="preserve"> – they have taken an advert in the Show </w:t>
      </w:r>
      <w:proofErr w:type="spellStart"/>
      <w:r>
        <w:rPr>
          <w:rFonts w:ascii="Arial Narrow" w:hAnsi="Arial Narrow"/>
          <w:sz w:val="22"/>
          <w:szCs w:val="22"/>
        </w:rPr>
        <w:t>Programme</w:t>
      </w:r>
      <w:proofErr w:type="spellEnd"/>
      <w:r>
        <w:rPr>
          <w:rFonts w:ascii="Arial Narrow" w:hAnsi="Arial Narrow"/>
          <w:sz w:val="22"/>
          <w:szCs w:val="22"/>
        </w:rPr>
        <w:t xml:space="preserve"> for 2019. </w:t>
      </w:r>
    </w:p>
    <w:p w:rsidR="00804A43" w:rsidRPr="00DA68A6" w:rsidRDefault="00804A43" w:rsidP="00DA68A6">
      <w:pPr>
        <w:pStyle w:val="ListParagraph"/>
        <w:numPr>
          <w:ilvl w:val="2"/>
          <w:numId w:val="13"/>
        </w:numPr>
        <w:rPr>
          <w:rFonts w:ascii="Arial Narrow" w:hAnsi="Arial Narrow"/>
          <w:sz w:val="22"/>
          <w:szCs w:val="22"/>
        </w:rPr>
      </w:pPr>
      <w:r>
        <w:rPr>
          <w:rFonts w:ascii="Arial Narrow" w:hAnsi="Arial Narrow"/>
          <w:sz w:val="22"/>
          <w:szCs w:val="22"/>
        </w:rPr>
        <w:t xml:space="preserve">Alfold Mowers – </w:t>
      </w:r>
      <w:r>
        <w:rPr>
          <w:rFonts w:ascii="Arial Narrow" w:hAnsi="Arial Narrow"/>
          <w:b/>
          <w:sz w:val="22"/>
          <w:szCs w:val="22"/>
        </w:rPr>
        <w:t xml:space="preserve">LG </w:t>
      </w:r>
      <w:r>
        <w:rPr>
          <w:rFonts w:ascii="Arial Narrow" w:hAnsi="Arial Narrow"/>
          <w:sz w:val="22"/>
          <w:szCs w:val="22"/>
        </w:rPr>
        <w:t xml:space="preserve">had approached and they had seemed keen. </w:t>
      </w:r>
      <w:r>
        <w:rPr>
          <w:rFonts w:ascii="Arial Narrow" w:hAnsi="Arial Narrow"/>
          <w:b/>
          <w:sz w:val="22"/>
          <w:szCs w:val="22"/>
        </w:rPr>
        <w:t xml:space="preserve">LG </w:t>
      </w:r>
      <w:r>
        <w:rPr>
          <w:rFonts w:ascii="Arial Narrow" w:hAnsi="Arial Narrow"/>
          <w:sz w:val="22"/>
          <w:szCs w:val="22"/>
        </w:rPr>
        <w:t xml:space="preserve">to continue to chase. </w:t>
      </w:r>
    </w:p>
    <w:p w:rsidR="00F71858" w:rsidRPr="00F43DC5" w:rsidRDefault="00F71858" w:rsidP="00F71858">
      <w:pPr>
        <w:pStyle w:val="ListParagraph"/>
        <w:ind w:left="0"/>
        <w:rPr>
          <w:rFonts w:ascii="Arial Narrow" w:hAnsi="Arial Narrow"/>
          <w:sz w:val="22"/>
          <w:szCs w:val="22"/>
        </w:rPr>
      </w:pPr>
    </w:p>
    <w:p w:rsidR="00F71858" w:rsidRPr="00F43DC5" w:rsidRDefault="00804A43" w:rsidP="00F71858">
      <w:pPr>
        <w:pStyle w:val="ListParagraph"/>
        <w:numPr>
          <w:ilvl w:val="0"/>
          <w:numId w:val="13"/>
        </w:numPr>
        <w:rPr>
          <w:rFonts w:ascii="Arial Narrow" w:hAnsi="Arial Narrow"/>
          <w:sz w:val="22"/>
          <w:szCs w:val="22"/>
        </w:rPr>
      </w:pPr>
      <w:r>
        <w:rPr>
          <w:rFonts w:ascii="Arial Narrow" w:hAnsi="Arial Narrow"/>
          <w:b/>
          <w:sz w:val="22"/>
          <w:szCs w:val="22"/>
        </w:rPr>
        <w:t>AGM and Officers of the Society 2019</w:t>
      </w:r>
    </w:p>
    <w:p w:rsidR="00804A43" w:rsidRDefault="00804A43" w:rsidP="00F71858">
      <w:pPr>
        <w:pStyle w:val="ListParagraph"/>
        <w:ind w:left="0"/>
        <w:rPr>
          <w:rFonts w:ascii="Arial Narrow" w:hAnsi="Arial Narrow"/>
          <w:sz w:val="22"/>
          <w:szCs w:val="22"/>
        </w:rPr>
      </w:pPr>
      <w:r>
        <w:rPr>
          <w:rFonts w:ascii="Arial Narrow" w:hAnsi="Arial Narrow"/>
          <w:sz w:val="22"/>
          <w:szCs w:val="22"/>
        </w:rPr>
        <w:t>The following had kindly agreed to fulfil the following roles for 2019:-</w:t>
      </w:r>
    </w:p>
    <w:p w:rsidR="00804A43" w:rsidRDefault="00804A43" w:rsidP="00F71858">
      <w:pPr>
        <w:pStyle w:val="ListParagraph"/>
        <w:ind w:left="0"/>
        <w:rPr>
          <w:rFonts w:ascii="Arial Narrow" w:hAnsi="Arial Narrow"/>
          <w:b/>
          <w:sz w:val="22"/>
          <w:szCs w:val="22"/>
        </w:rPr>
      </w:pPr>
      <w:r>
        <w:rPr>
          <w:rFonts w:ascii="Arial Narrow" w:hAnsi="Arial Narrow"/>
          <w:sz w:val="22"/>
          <w:szCs w:val="22"/>
        </w:rPr>
        <w:t xml:space="preserve">President – AG to check with John James that he is happy to continue. </w:t>
      </w:r>
      <w:r>
        <w:rPr>
          <w:rFonts w:ascii="Arial Narrow" w:hAnsi="Arial Narrow"/>
          <w:b/>
          <w:sz w:val="22"/>
          <w:szCs w:val="22"/>
        </w:rPr>
        <w:t>AG</w:t>
      </w:r>
    </w:p>
    <w:p w:rsidR="00804A43" w:rsidRDefault="00804A43" w:rsidP="00F71858">
      <w:pPr>
        <w:pStyle w:val="ListParagraph"/>
        <w:ind w:left="0"/>
        <w:rPr>
          <w:rFonts w:ascii="Arial Narrow" w:hAnsi="Arial Narrow"/>
          <w:sz w:val="22"/>
          <w:szCs w:val="22"/>
        </w:rPr>
      </w:pPr>
      <w:r>
        <w:rPr>
          <w:rFonts w:ascii="Arial Narrow" w:hAnsi="Arial Narrow"/>
          <w:sz w:val="22"/>
          <w:szCs w:val="22"/>
        </w:rPr>
        <w:t>Chairman – Laura Goldsmith</w:t>
      </w:r>
    </w:p>
    <w:p w:rsidR="00804A43" w:rsidRDefault="00804A43" w:rsidP="00F71858">
      <w:pPr>
        <w:pStyle w:val="ListParagraph"/>
        <w:ind w:left="0"/>
        <w:rPr>
          <w:rFonts w:ascii="Arial Narrow" w:hAnsi="Arial Narrow"/>
          <w:sz w:val="22"/>
          <w:szCs w:val="22"/>
        </w:rPr>
      </w:pPr>
      <w:r>
        <w:rPr>
          <w:rFonts w:ascii="Arial Narrow" w:hAnsi="Arial Narrow"/>
          <w:sz w:val="22"/>
          <w:szCs w:val="22"/>
        </w:rPr>
        <w:t>Vice Chairman – Mike Stocker</w:t>
      </w:r>
    </w:p>
    <w:p w:rsidR="00804A43" w:rsidRDefault="00804A43" w:rsidP="00F71858">
      <w:pPr>
        <w:pStyle w:val="ListParagraph"/>
        <w:ind w:left="0"/>
        <w:rPr>
          <w:rFonts w:ascii="Arial Narrow" w:hAnsi="Arial Narrow"/>
          <w:sz w:val="22"/>
          <w:szCs w:val="22"/>
        </w:rPr>
      </w:pPr>
      <w:r>
        <w:rPr>
          <w:rFonts w:ascii="Arial Narrow" w:hAnsi="Arial Narrow"/>
          <w:sz w:val="22"/>
          <w:szCs w:val="22"/>
        </w:rPr>
        <w:t>Treasurer – Barry Shaw</w:t>
      </w:r>
    </w:p>
    <w:p w:rsidR="00804A43" w:rsidRDefault="00804A43" w:rsidP="00F71858">
      <w:pPr>
        <w:pStyle w:val="ListParagraph"/>
        <w:ind w:left="0"/>
        <w:rPr>
          <w:rFonts w:ascii="Arial Narrow" w:hAnsi="Arial Narrow"/>
          <w:sz w:val="22"/>
          <w:szCs w:val="22"/>
        </w:rPr>
      </w:pPr>
      <w:r>
        <w:rPr>
          <w:rFonts w:ascii="Arial Narrow" w:hAnsi="Arial Narrow"/>
          <w:sz w:val="22"/>
          <w:szCs w:val="22"/>
        </w:rPr>
        <w:t xml:space="preserve">Legal Adviser – </w:t>
      </w:r>
      <w:r>
        <w:rPr>
          <w:rFonts w:ascii="Arial Narrow" w:hAnsi="Arial Narrow"/>
          <w:b/>
          <w:sz w:val="22"/>
          <w:szCs w:val="22"/>
        </w:rPr>
        <w:t xml:space="preserve">LG </w:t>
      </w:r>
      <w:r>
        <w:rPr>
          <w:rFonts w:ascii="Arial Narrow" w:hAnsi="Arial Narrow"/>
          <w:sz w:val="22"/>
          <w:szCs w:val="22"/>
        </w:rPr>
        <w:t>to check with Simon Wood that he is happy to continue</w:t>
      </w:r>
    </w:p>
    <w:p w:rsidR="00804A43" w:rsidRDefault="00804A43" w:rsidP="00F71858">
      <w:pPr>
        <w:pStyle w:val="ListParagraph"/>
        <w:ind w:left="0"/>
        <w:rPr>
          <w:rFonts w:ascii="Arial Narrow" w:hAnsi="Arial Narrow"/>
          <w:sz w:val="22"/>
          <w:szCs w:val="22"/>
        </w:rPr>
      </w:pPr>
    </w:p>
    <w:p w:rsidR="00804A43" w:rsidRDefault="00804A43" w:rsidP="00F71858">
      <w:pPr>
        <w:pStyle w:val="ListParagraph"/>
        <w:ind w:left="0"/>
        <w:rPr>
          <w:rFonts w:ascii="Arial Narrow" w:hAnsi="Arial Narrow"/>
          <w:sz w:val="22"/>
          <w:szCs w:val="22"/>
        </w:rPr>
      </w:pPr>
      <w:r>
        <w:rPr>
          <w:rFonts w:ascii="Arial Narrow" w:hAnsi="Arial Narrow"/>
          <w:sz w:val="22"/>
          <w:szCs w:val="22"/>
        </w:rPr>
        <w:t>New Council Members proposed – Ellie Whitmore</w:t>
      </w:r>
    </w:p>
    <w:p w:rsidR="00804A43" w:rsidRDefault="00804A43" w:rsidP="00F71858">
      <w:pPr>
        <w:pStyle w:val="ListParagraph"/>
        <w:ind w:left="0"/>
        <w:rPr>
          <w:rFonts w:ascii="Arial Narrow" w:hAnsi="Arial Narrow"/>
          <w:sz w:val="22"/>
          <w:szCs w:val="22"/>
        </w:rPr>
      </w:pPr>
    </w:p>
    <w:p w:rsidR="00804A43" w:rsidRDefault="00804A43" w:rsidP="00F71858">
      <w:pPr>
        <w:pStyle w:val="ListParagraph"/>
        <w:ind w:left="0"/>
        <w:rPr>
          <w:rFonts w:ascii="Arial Narrow" w:hAnsi="Arial Narrow"/>
          <w:b/>
          <w:sz w:val="22"/>
          <w:szCs w:val="22"/>
        </w:rPr>
      </w:pPr>
      <w:r>
        <w:rPr>
          <w:rFonts w:ascii="Arial Narrow" w:hAnsi="Arial Narrow"/>
          <w:sz w:val="22"/>
          <w:szCs w:val="22"/>
        </w:rPr>
        <w:t xml:space="preserve">All existing Council Members to be invited to sit once again. </w:t>
      </w:r>
      <w:r w:rsidR="00487322">
        <w:rPr>
          <w:rFonts w:ascii="Arial Narrow" w:hAnsi="Arial Narrow"/>
          <w:b/>
          <w:sz w:val="22"/>
          <w:szCs w:val="22"/>
        </w:rPr>
        <w:t>AG</w:t>
      </w:r>
    </w:p>
    <w:p w:rsidR="00487322" w:rsidRDefault="00487322" w:rsidP="00F71858">
      <w:pPr>
        <w:pStyle w:val="ListParagraph"/>
        <w:ind w:left="0"/>
        <w:rPr>
          <w:rFonts w:ascii="Arial Narrow" w:hAnsi="Arial Narrow"/>
          <w:b/>
          <w:sz w:val="22"/>
          <w:szCs w:val="22"/>
        </w:rPr>
      </w:pPr>
    </w:p>
    <w:p w:rsidR="00487322" w:rsidRDefault="00487322" w:rsidP="00484261">
      <w:pPr>
        <w:pStyle w:val="ListParagraph"/>
        <w:rPr>
          <w:rFonts w:ascii="Arial Narrow" w:hAnsi="Arial Narrow"/>
          <w:sz w:val="22"/>
          <w:szCs w:val="22"/>
        </w:rPr>
      </w:pPr>
      <w:r>
        <w:rPr>
          <w:rFonts w:ascii="Arial Narrow" w:hAnsi="Arial Narrow"/>
          <w:sz w:val="22"/>
          <w:szCs w:val="22"/>
        </w:rPr>
        <w:t>Grant Pearman state</w:t>
      </w:r>
      <w:r w:rsidR="00484261">
        <w:rPr>
          <w:rFonts w:ascii="Arial Narrow" w:hAnsi="Arial Narrow"/>
          <w:sz w:val="22"/>
          <w:szCs w:val="22"/>
        </w:rPr>
        <w:t>d</w:t>
      </w:r>
      <w:r>
        <w:rPr>
          <w:rFonts w:ascii="Arial Narrow" w:hAnsi="Arial Narrow"/>
          <w:sz w:val="22"/>
          <w:szCs w:val="22"/>
        </w:rPr>
        <w:t xml:space="preserve"> his intention to remain Showground Manager for a further 5 years. He requested the committee make the review the following:</w:t>
      </w:r>
    </w:p>
    <w:p w:rsidR="00487322" w:rsidRDefault="00487322" w:rsidP="00221263">
      <w:pPr>
        <w:pStyle w:val="ListParagraph"/>
        <w:numPr>
          <w:ilvl w:val="0"/>
          <w:numId w:val="41"/>
        </w:numPr>
        <w:rPr>
          <w:rFonts w:ascii="Arial Narrow" w:hAnsi="Arial Narrow"/>
          <w:sz w:val="22"/>
          <w:szCs w:val="22"/>
        </w:rPr>
      </w:pPr>
      <w:r>
        <w:rPr>
          <w:rFonts w:ascii="Arial Narrow" w:hAnsi="Arial Narrow"/>
          <w:sz w:val="22"/>
          <w:szCs w:val="22"/>
        </w:rPr>
        <w:t xml:space="preserve">Topper – request to review the decision not to purchase a new topper in 2019. After much discussion, it was agreed for all to keep an eye out for a </w:t>
      </w:r>
      <w:proofErr w:type="spellStart"/>
      <w:r>
        <w:rPr>
          <w:rFonts w:ascii="Arial Narrow" w:hAnsi="Arial Narrow"/>
          <w:sz w:val="22"/>
          <w:szCs w:val="22"/>
        </w:rPr>
        <w:t>6ft</w:t>
      </w:r>
      <w:proofErr w:type="spellEnd"/>
      <w:r>
        <w:rPr>
          <w:rFonts w:ascii="Arial Narrow" w:hAnsi="Arial Narrow"/>
          <w:sz w:val="22"/>
          <w:szCs w:val="22"/>
        </w:rPr>
        <w:t xml:space="preserve"> rotary topper. The Society tractor is not powerful enough for a flail mower or equivalent.</w:t>
      </w:r>
    </w:p>
    <w:p w:rsidR="00487322" w:rsidRDefault="00221263" w:rsidP="00221263">
      <w:pPr>
        <w:pStyle w:val="ListParagraph"/>
        <w:numPr>
          <w:ilvl w:val="0"/>
          <w:numId w:val="41"/>
        </w:numPr>
        <w:rPr>
          <w:rFonts w:ascii="Arial Narrow" w:hAnsi="Arial Narrow"/>
          <w:sz w:val="22"/>
          <w:szCs w:val="22"/>
        </w:rPr>
      </w:pPr>
      <w:r>
        <w:rPr>
          <w:rFonts w:ascii="Arial Narrow" w:hAnsi="Arial Narrow"/>
          <w:sz w:val="22"/>
          <w:szCs w:val="22"/>
        </w:rPr>
        <w:t>Show personnel</w:t>
      </w:r>
      <w:r w:rsidR="00487322">
        <w:rPr>
          <w:rFonts w:ascii="Arial Narrow" w:hAnsi="Arial Narrow"/>
          <w:sz w:val="22"/>
          <w:szCs w:val="22"/>
        </w:rPr>
        <w:t xml:space="preserve"> matter</w:t>
      </w:r>
      <w:r>
        <w:rPr>
          <w:rFonts w:ascii="Arial Narrow" w:hAnsi="Arial Narrow"/>
          <w:sz w:val="22"/>
          <w:szCs w:val="22"/>
        </w:rPr>
        <w:t>s</w:t>
      </w:r>
      <w:r w:rsidR="00487322">
        <w:rPr>
          <w:rFonts w:ascii="Arial Narrow" w:hAnsi="Arial Narrow"/>
          <w:sz w:val="22"/>
          <w:szCs w:val="22"/>
        </w:rPr>
        <w:t xml:space="preserve"> discussed. </w:t>
      </w:r>
    </w:p>
    <w:p w:rsidR="00487322" w:rsidRPr="00487322" w:rsidRDefault="00487322" w:rsidP="00221263">
      <w:pPr>
        <w:pStyle w:val="ListParagraph"/>
        <w:numPr>
          <w:ilvl w:val="0"/>
          <w:numId w:val="41"/>
        </w:numPr>
        <w:rPr>
          <w:rFonts w:ascii="Arial Narrow" w:hAnsi="Arial Narrow"/>
          <w:sz w:val="22"/>
          <w:szCs w:val="22"/>
        </w:rPr>
      </w:pPr>
      <w:r>
        <w:rPr>
          <w:rFonts w:ascii="Arial Narrow" w:hAnsi="Arial Narrow"/>
          <w:sz w:val="22"/>
          <w:szCs w:val="22"/>
        </w:rPr>
        <w:t>Asb</w:t>
      </w:r>
      <w:r w:rsidR="00CA359F">
        <w:rPr>
          <w:rFonts w:ascii="Arial Narrow" w:hAnsi="Arial Narrow"/>
          <w:sz w:val="22"/>
          <w:szCs w:val="22"/>
        </w:rPr>
        <w:t xml:space="preserve">estos roof removal of lean to roof. </w:t>
      </w:r>
      <w:r w:rsidR="00CA359F">
        <w:rPr>
          <w:rFonts w:ascii="Arial Narrow" w:hAnsi="Arial Narrow"/>
          <w:b/>
          <w:sz w:val="22"/>
          <w:szCs w:val="22"/>
        </w:rPr>
        <w:t>GP</w:t>
      </w:r>
      <w:r w:rsidR="00CA359F">
        <w:rPr>
          <w:rFonts w:ascii="Arial Narrow" w:hAnsi="Arial Narrow"/>
          <w:sz w:val="22"/>
          <w:szCs w:val="22"/>
        </w:rPr>
        <w:t xml:space="preserve"> to obtain 2 or more quotes for the proper removal of the lean to roof to be removed. </w:t>
      </w:r>
    </w:p>
    <w:p w:rsidR="00F71858" w:rsidRPr="00F43DC5" w:rsidRDefault="00F71858" w:rsidP="00F71858">
      <w:pPr>
        <w:pStyle w:val="ListParagraph"/>
        <w:ind w:left="0"/>
        <w:rPr>
          <w:rFonts w:ascii="Arial Narrow" w:hAnsi="Arial Narrow"/>
          <w:sz w:val="22"/>
          <w:szCs w:val="22"/>
        </w:rPr>
      </w:pPr>
    </w:p>
    <w:p w:rsidR="00221263" w:rsidRPr="00221263" w:rsidRDefault="00221263" w:rsidP="00221263">
      <w:pPr>
        <w:pStyle w:val="ListParagraph"/>
        <w:numPr>
          <w:ilvl w:val="0"/>
          <w:numId w:val="13"/>
        </w:numPr>
        <w:rPr>
          <w:rFonts w:ascii="Arial Narrow" w:hAnsi="Arial Narrow"/>
          <w:sz w:val="22"/>
          <w:szCs w:val="22"/>
        </w:rPr>
      </w:pPr>
      <w:proofErr w:type="spellStart"/>
      <w:r>
        <w:rPr>
          <w:rFonts w:ascii="Arial Narrow" w:hAnsi="Arial Narrow"/>
          <w:b/>
          <w:sz w:val="22"/>
          <w:szCs w:val="22"/>
        </w:rPr>
        <w:t>A.O.B</w:t>
      </w:r>
      <w:proofErr w:type="spellEnd"/>
    </w:p>
    <w:p w:rsidR="00221263" w:rsidRDefault="00221263" w:rsidP="00221263">
      <w:pPr>
        <w:pStyle w:val="ListParagraph"/>
        <w:numPr>
          <w:ilvl w:val="0"/>
          <w:numId w:val="42"/>
        </w:numPr>
        <w:rPr>
          <w:rFonts w:ascii="Arial Narrow" w:hAnsi="Arial Narrow"/>
          <w:sz w:val="22"/>
          <w:szCs w:val="22"/>
        </w:rPr>
      </w:pPr>
      <w:r>
        <w:rPr>
          <w:rFonts w:ascii="Arial Narrow" w:hAnsi="Arial Narrow"/>
          <w:sz w:val="22"/>
          <w:szCs w:val="22"/>
        </w:rPr>
        <w:t>Sheep – are currently in the 2 fields used as public car parks on show day. They will stay there until Xmas, then move to 10 acr</w:t>
      </w:r>
      <w:r w:rsidR="00484261">
        <w:rPr>
          <w:rFonts w:ascii="Arial Narrow" w:hAnsi="Arial Narrow"/>
          <w:sz w:val="22"/>
          <w:szCs w:val="22"/>
        </w:rPr>
        <w:t xml:space="preserve">es. </w:t>
      </w:r>
      <w:proofErr w:type="spellStart"/>
      <w:r w:rsidR="00484261">
        <w:rPr>
          <w:rFonts w:ascii="Arial Narrow" w:hAnsi="Arial Narrow"/>
          <w:sz w:val="22"/>
          <w:szCs w:val="22"/>
        </w:rPr>
        <w:t>Mr</w:t>
      </w:r>
      <w:proofErr w:type="spellEnd"/>
      <w:r w:rsidR="00484261">
        <w:rPr>
          <w:rFonts w:ascii="Arial Narrow" w:hAnsi="Arial Narrow"/>
          <w:sz w:val="22"/>
          <w:szCs w:val="22"/>
        </w:rPr>
        <w:t xml:space="preserve"> </w:t>
      </w:r>
      <w:proofErr w:type="spellStart"/>
      <w:r w:rsidR="00484261">
        <w:rPr>
          <w:rFonts w:ascii="Arial Narrow" w:hAnsi="Arial Narrow"/>
          <w:sz w:val="22"/>
          <w:szCs w:val="22"/>
        </w:rPr>
        <w:t>Carr</w:t>
      </w:r>
      <w:proofErr w:type="spellEnd"/>
      <w:r w:rsidR="00484261">
        <w:rPr>
          <w:rFonts w:ascii="Arial Narrow" w:hAnsi="Arial Narrow"/>
          <w:sz w:val="22"/>
          <w:szCs w:val="22"/>
        </w:rPr>
        <w:t xml:space="preserve"> is not prepared to erect an electric </w:t>
      </w:r>
      <w:r>
        <w:rPr>
          <w:rFonts w:ascii="Arial Narrow" w:hAnsi="Arial Narrow"/>
          <w:sz w:val="22"/>
          <w:szCs w:val="22"/>
        </w:rPr>
        <w:t>fence</w:t>
      </w:r>
      <w:r w:rsidR="00484261">
        <w:rPr>
          <w:rFonts w:ascii="Arial Narrow" w:hAnsi="Arial Narrow"/>
          <w:sz w:val="22"/>
          <w:szCs w:val="22"/>
        </w:rPr>
        <w:t xml:space="preserve"> to fence off the public footpath</w:t>
      </w:r>
      <w:r>
        <w:rPr>
          <w:rFonts w:ascii="Arial Narrow" w:hAnsi="Arial Narrow"/>
          <w:sz w:val="22"/>
          <w:szCs w:val="22"/>
        </w:rPr>
        <w:t xml:space="preserve">, </w:t>
      </w:r>
      <w:r>
        <w:rPr>
          <w:rFonts w:ascii="Arial Narrow" w:hAnsi="Arial Narrow"/>
          <w:b/>
          <w:sz w:val="22"/>
          <w:szCs w:val="22"/>
        </w:rPr>
        <w:t xml:space="preserve">GP </w:t>
      </w:r>
      <w:r>
        <w:rPr>
          <w:rFonts w:ascii="Arial Narrow" w:hAnsi="Arial Narrow"/>
          <w:sz w:val="22"/>
          <w:szCs w:val="22"/>
        </w:rPr>
        <w:t xml:space="preserve">agreed to suggest to him that a single line of fencing is erected with the request for walkers to remain to one side. </w:t>
      </w:r>
    </w:p>
    <w:p w:rsidR="00221263" w:rsidRDefault="00221263" w:rsidP="00221263">
      <w:pPr>
        <w:pStyle w:val="ListParagraph"/>
        <w:numPr>
          <w:ilvl w:val="0"/>
          <w:numId w:val="42"/>
        </w:numPr>
        <w:rPr>
          <w:rFonts w:ascii="Arial Narrow" w:hAnsi="Arial Narrow"/>
          <w:sz w:val="22"/>
          <w:szCs w:val="22"/>
        </w:rPr>
      </w:pPr>
      <w:r>
        <w:rPr>
          <w:rFonts w:ascii="Arial Narrow" w:hAnsi="Arial Narrow"/>
          <w:sz w:val="22"/>
          <w:szCs w:val="22"/>
        </w:rPr>
        <w:t xml:space="preserve">Local Green Space – LG updated the committee that she was planning on attending the next Cranleigh Parish </w:t>
      </w:r>
      <w:proofErr w:type="spellStart"/>
      <w:r>
        <w:rPr>
          <w:rFonts w:ascii="Arial Narrow" w:hAnsi="Arial Narrow"/>
          <w:sz w:val="22"/>
          <w:szCs w:val="22"/>
        </w:rPr>
        <w:t>Neighbourhood</w:t>
      </w:r>
      <w:proofErr w:type="spellEnd"/>
      <w:r>
        <w:rPr>
          <w:rFonts w:ascii="Arial Narrow" w:hAnsi="Arial Narrow"/>
          <w:sz w:val="22"/>
          <w:szCs w:val="22"/>
        </w:rPr>
        <w:t xml:space="preserve"> Plan meeting when the issue of Local Green Space allocation is due to be discussed. This meeting had not been scheduled as yet. It is clear from looking at the minutes of their previous meetings that notwithstanding wh</w:t>
      </w:r>
      <w:r w:rsidR="00484261">
        <w:rPr>
          <w:rFonts w:ascii="Arial Narrow" w:hAnsi="Arial Narrow"/>
          <w:sz w:val="22"/>
          <w:szCs w:val="22"/>
        </w:rPr>
        <w:t>at</w:t>
      </w:r>
      <w:r>
        <w:rPr>
          <w:rFonts w:ascii="Arial Narrow" w:hAnsi="Arial Narrow"/>
          <w:sz w:val="22"/>
          <w:szCs w:val="22"/>
        </w:rPr>
        <w:t xml:space="preserve"> we think, they are going to go ahead and put forward the Showground anyway. </w:t>
      </w:r>
      <w:r w:rsidR="00484261">
        <w:rPr>
          <w:rFonts w:ascii="Arial Narrow" w:hAnsi="Arial Narrow"/>
          <w:sz w:val="22"/>
          <w:szCs w:val="22"/>
        </w:rPr>
        <w:t>The plan</w:t>
      </w:r>
      <w:r>
        <w:rPr>
          <w:rFonts w:ascii="Arial Narrow" w:hAnsi="Arial Narrow"/>
          <w:sz w:val="22"/>
          <w:szCs w:val="22"/>
        </w:rPr>
        <w:t xml:space="preserve"> will go out for consultation and we can then offer our comments. After the consultation process, it will go the inspector. </w:t>
      </w:r>
    </w:p>
    <w:p w:rsidR="00221263" w:rsidRDefault="00221263" w:rsidP="00221263">
      <w:pPr>
        <w:pStyle w:val="ListParagraph"/>
        <w:numPr>
          <w:ilvl w:val="0"/>
          <w:numId w:val="42"/>
        </w:numPr>
        <w:rPr>
          <w:rFonts w:ascii="Arial Narrow" w:hAnsi="Arial Narrow"/>
          <w:sz w:val="22"/>
          <w:szCs w:val="22"/>
        </w:rPr>
      </w:pPr>
      <w:r>
        <w:rPr>
          <w:rFonts w:ascii="Arial Narrow" w:hAnsi="Arial Narrow"/>
          <w:sz w:val="22"/>
          <w:szCs w:val="22"/>
        </w:rPr>
        <w:t xml:space="preserve">Wood Fair – not happy about the proposed rise in the hire fee. AG to rewrite and explain again that the discount offered in the first year was due to the preparatory works that they needed to undertake in their first year. </w:t>
      </w:r>
      <w:proofErr w:type="gramStart"/>
      <w:r w:rsidR="00484261">
        <w:rPr>
          <w:rFonts w:ascii="Arial Narrow" w:hAnsi="Arial Narrow"/>
          <w:sz w:val="22"/>
          <w:szCs w:val="22"/>
        </w:rPr>
        <w:t>i.e</w:t>
      </w:r>
      <w:proofErr w:type="gramEnd"/>
      <w:r w:rsidR="00484261">
        <w:rPr>
          <w:rFonts w:ascii="Arial Narrow" w:hAnsi="Arial Narrow"/>
          <w:sz w:val="22"/>
          <w:szCs w:val="22"/>
        </w:rPr>
        <w:t>.</w:t>
      </w:r>
      <w:r>
        <w:rPr>
          <w:rFonts w:ascii="Arial Narrow" w:hAnsi="Arial Narrow"/>
          <w:sz w:val="22"/>
          <w:szCs w:val="22"/>
        </w:rPr>
        <w:t xml:space="preserve"> work to footpaths etc. A discount is still being offered for the 2019 hire fee. </w:t>
      </w:r>
    </w:p>
    <w:p w:rsidR="00221263" w:rsidRDefault="00221263" w:rsidP="00221263">
      <w:pPr>
        <w:pStyle w:val="ListParagraph"/>
        <w:numPr>
          <w:ilvl w:val="0"/>
          <w:numId w:val="42"/>
        </w:numPr>
        <w:rPr>
          <w:rFonts w:ascii="Arial Narrow" w:hAnsi="Arial Narrow"/>
          <w:sz w:val="22"/>
          <w:szCs w:val="22"/>
        </w:rPr>
      </w:pPr>
      <w:r>
        <w:rPr>
          <w:rFonts w:ascii="Arial Narrow" w:hAnsi="Arial Narrow"/>
          <w:sz w:val="22"/>
          <w:szCs w:val="22"/>
        </w:rPr>
        <w:t xml:space="preserve">Cranleigh Lions – still outstanding our response to their questions regarding cancellation fees. </w:t>
      </w:r>
      <w:r>
        <w:rPr>
          <w:rFonts w:ascii="Arial Narrow" w:hAnsi="Arial Narrow"/>
          <w:b/>
          <w:sz w:val="22"/>
          <w:szCs w:val="22"/>
        </w:rPr>
        <w:t xml:space="preserve">AG </w:t>
      </w:r>
      <w:r>
        <w:rPr>
          <w:rFonts w:ascii="Arial Narrow" w:hAnsi="Arial Narrow"/>
          <w:sz w:val="22"/>
          <w:szCs w:val="22"/>
        </w:rPr>
        <w:t xml:space="preserve">to write to them and let them know that the </w:t>
      </w:r>
      <w:proofErr w:type="spellStart"/>
      <w:r>
        <w:rPr>
          <w:rFonts w:ascii="Arial Narrow" w:hAnsi="Arial Narrow"/>
          <w:sz w:val="22"/>
          <w:szCs w:val="22"/>
        </w:rPr>
        <w:t>T&amp;C’s</w:t>
      </w:r>
      <w:proofErr w:type="spellEnd"/>
      <w:r>
        <w:rPr>
          <w:rFonts w:ascii="Arial Narrow" w:hAnsi="Arial Narrow"/>
          <w:sz w:val="22"/>
          <w:szCs w:val="22"/>
        </w:rPr>
        <w:t xml:space="preserve"> for hiring the Showground are currently being reviewed and we will revert back in due course. </w:t>
      </w:r>
      <w:r w:rsidR="00484261">
        <w:rPr>
          <w:rFonts w:ascii="Arial Narrow" w:hAnsi="Arial Narrow"/>
          <w:b/>
          <w:sz w:val="22"/>
          <w:szCs w:val="22"/>
        </w:rPr>
        <w:t xml:space="preserve">LG </w:t>
      </w:r>
      <w:r w:rsidR="00484261">
        <w:rPr>
          <w:rFonts w:ascii="Arial Narrow" w:hAnsi="Arial Narrow"/>
          <w:sz w:val="22"/>
          <w:szCs w:val="22"/>
        </w:rPr>
        <w:t xml:space="preserve">is kindly reviewing these. </w:t>
      </w:r>
    </w:p>
    <w:p w:rsidR="00484261" w:rsidRDefault="00484261" w:rsidP="00484261">
      <w:pPr>
        <w:pStyle w:val="ListParagraph"/>
        <w:rPr>
          <w:rFonts w:ascii="Arial Narrow" w:hAnsi="Arial Narrow"/>
          <w:sz w:val="22"/>
          <w:szCs w:val="22"/>
        </w:rPr>
      </w:pPr>
    </w:p>
    <w:p w:rsidR="00484261" w:rsidRPr="00221263" w:rsidRDefault="00484261" w:rsidP="00484261">
      <w:pPr>
        <w:pStyle w:val="ListParagraph"/>
        <w:rPr>
          <w:rFonts w:ascii="Arial Narrow" w:hAnsi="Arial Narrow"/>
          <w:sz w:val="22"/>
          <w:szCs w:val="22"/>
        </w:rPr>
      </w:pPr>
      <w:r>
        <w:rPr>
          <w:rFonts w:ascii="Arial Narrow" w:hAnsi="Arial Narrow"/>
          <w:sz w:val="22"/>
          <w:szCs w:val="22"/>
        </w:rPr>
        <w:t>Date of next meeting: Monday, 25</w:t>
      </w:r>
      <w:r w:rsidRPr="00484261">
        <w:rPr>
          <w:rFonts w:ascii="Arial Narrow" w:hAnsi="Arial Narrow"/>
          <w:sz w:val="22"/>
          <w:szCs w:val="22"/>
          <w:vertAlign w:val="superscript"/>
        </w:rPr>
        <w:t>th</w:t>
      </w:r>
      <w:r>
        <w:rPr>
          <w:rFonts w:ascii="Arial Narrow" w:hAnsi="Arial Narrow"/>
          <w:sz w:val="22"/>
          <w:szCs w:val="22"/>
        </w:rPr>
        <w:t xml:space="preserve"> February 2019</w:t>
      </w:r>
      <w:bookmarkStart w:id="0" w:name="_GoBack"/>
      <w:bookmarkEnd w:id="0"/>
    </w:p>
    <w:p w:rsidR="00840570" w:rsidRPr="00F43DC5" w:rsidRDefault="00840570" w:rsidP="00840570">
      <w:pPr>
        <w:ind w:left="360"/>
        <w:rPr>
          <w:rFonts w:ascii="Arial Narrow" w:hAnsi="Arial Narrow"/>
          <w:b/>
          <w:sz w:val="22"/>
          <w:szCs w:val="22"/>
        </w:rPr>
      </w:pPr>
    </w:p>
    <w:p w:rsidR="00840570" w:rsidRPr="00F43DC5" w:rsidRDefault="00840570" w:rsidP="00840570">
      <w:pPr>
        <w:ind w:left="360"/>
        <w:rPr>
          <w:rFonts w:ascii="Arial Narrow" w:hAnsi="Arial Narrow"/>
          <w:sz w:val="22"/>
          <w:szCs w:val="22"/>
        </w:rPr>
      </w:pPr>
    </w:p>
    <w:sectPr w:rsidR="00840570" w:rsidRPr="00F43DC5" w:rsidSect="00A335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FLF">
    <w:panose1 w:val="02000603090000090003"/>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8801E4"/>
    <w:multiLevelType w:val="multilevel"/>
    <w:tmpl w:val="864EDB7E"/>
    <w:lvl w:ilvl="0">
      <w:start w:val="1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317D4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7394596"/>
    <w:multiLevelType w:val="hybridMultilevel"/>
    <w:tmpl w:val="7F26560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FD34A8B"/>
    <w:multiLevelType w:val="hybridMultilevel"/>
    <w:tmpl w:val="F926E6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B60D50"/>
    <w:multiLevelType w:val="multilevel"/>
    <w:tmpl w:val="AE882D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324441"/>
    <w:multiLevelType w:val="hybridMultilevel"/>
    <w:tmpl w:val="627A4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A4C0040"/>
    <w:multiLevelType w:val="hybridMultilevel"/>
    <w:tmpl w:val="7C241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1F7366"/>
    <w:multiLevelType w:val="hybridMultilevel"/>
    <w:tmpl w:val="A77A82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94A4067"/>
    <w:multiLevelType w:val="hybridMultilevel"/>
    <w:tmpl w:val="A3CAEFE4"/>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330E6542"/>
    <w:multiLevelType w:val="hybridMultilevel"/>
    <w:tmpl w:val="9F4A55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22A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6772081"/>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3CF95DAF"/>
    <w:multiLevelType w:val="hybridMultilevel"/>
    <w:tmpl w:val="A9EC3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B3755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19245FC"/>
    <w:multiLevelType w:val="hybridMultilevel"/>
    <w:tmpl w:val="852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D130B4"/>
    <w:multiLevelType w:val="hybridMultilevel"/>
    <w:tmpl w:val="69AC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140C7"/>
    <w:multiLevelType w:val="hybridMultilevel"/>
    <w:tmpl w:val="9DD47A0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56A006AD"/>
    <w:multiLevelType w:val="hybridMultilevel"/>
    <w:tmpl w:val="957C3AFE"/>
    <w:lvl w:ilvl="0" w:tplc="08090013">
      <w:start w:val="1"/>
      <w:numFmt w:val="upperRoman"/>
      <w:lvlText w:val="%1."/>
      <w:lvlJc w:val="righ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5BF22176"/>
    <w:multiLevelType w:val="hybridMultilevel"/>
    <w:tmpl w:val="791A6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5A7227"/>
    <w:multiLevelType w:val="hybridMultilevel"/>
    <w:tmpl w:val="4476B3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4115C9"/>
    <w:multiLevelType w:val="hybridMultilevel"/>
    <w:tmpl w:val="D6CCF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5E76F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751650B"/>
    <w:multiLevelType w:val="hybridMultilevel"/>
    <w:tmpl w:val="9B80E2DA"/>
    <w:lvl w:ilvl="0" w:tplc="C09463EA">
      <w:numFmt w:val="bullet"/>
      <w:lvlText w:val="•"/>
      <w:lvlJc w:val="left"/>
      <w:pPr>
        <w:ind w:left="2445" w:hanging="1725"/>
      </w:pPr>
      <w:rPr>
        <w:rFonts w:ascii="Arial Narrow" w:eastAsia="Times New Roman" w:hAnsi="Arial Narrow" w:cs="Times New Roman" w:hint="default"/>
      </w:rPr>
    </w:lvl>
    <w:lvl w:ilvl="1" w:tplc="7B1C5DB2">
      <w:numFmt w:val="bullet"/>
      <w:lvlText w:val=""/>
      <w:lvlJc w:val="left"/>
      <w:pPr>
        <w:ind w:left="3165" w:hanging="1725"/>
      </w:pPr>
      <w:rPr>
        <w:rFonts w:ascii="Symbol" w:eastAsia="Times New Roman" w:hAnsi="Symbol" w:cs="Times New Roman"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97D3E1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A0755B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C181D9F"/>
    <w:multiLevelType w:val="hybridMultilevel"/>
    <w:tmpl w:val="B26EC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0055171"/>
    <w:multiLevelType w:val="hybridMultilevel"/>
    <w:tmpl w:val="4184BE2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92D0D6E"/>
    <w:multiLevelType w:val="multilevel"/>
    <w:tmpl w:val="AE882D86"/>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B041237"/>
    <w:multiLevelType w:val="hybridMultilevel"/>
    <w:tmpl w:val="64A4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E60972"/>
    <w:multiLevelType w:val="hybridMultilevel"/>
    <w:tmpl w:val="3614F24C"/>
    <w:lvl w:ilvl="0" w:tplc="42087F5E">
      <w:start w:val="1"/>
      <w:numFmt w:val="decimal"/>
      <w:lvlText w:val="%1."/>
      <w:lvlJc w:val="left"/>
      <w:pPr>
        <w:ind w:left="720" w:hanging="360"/>
      </w:pPr>
      <w:rPr>
        <w:rFonts w:ascii="Arial Narrow" w:hAnsi="Arial Narrow" w:hint="default"/>
        <w:b/>
      </w:rPr>
    </w:lvl>
    <w:lvl w:ilvl="1" w:tplc="DFC6530A">
      <w:start w:val="1"/>
      <w:numFmt w:val="lowerLetter"/>
      <w:lvlText w:val="%2."/>
      <w:lvlJc w:val="left"/>
      <w:pPr>
        <w:ind w:left="1353" w:hanging="360"/>
      </w:pPr>
      <w:rPr>
        <w:rFonts w:ascii="Arial Narrow" w:hAnsi="Arial Narrow"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7"/>
  </w:num>
  <w:num w:numId="13">
    <w:abstractNumId w:val="40"/>
  </w:num>
  <w:num w:numId="14">
    <w:abstractNumId w:val="37"/>
  </w:num>
  <w:num w:numId="15">
    <w:abstractNumId w:val="39"/>
  </w:num>
  <w:num w:numId="16">
    <w:abstractNumId w:val="35"/>
  </w:num>
  <w:num w:numId="17">
    <w:abstractNumId w:val="21"/>
  </w:num>
  <w:num w:numId="18">
    <w:abstractNumId w:val="18"/>
  </w:num>
  <w:num w:numId="19">
    <w:abstractNumId w:val="20"/>
  </w:num>
  <w:num w:numId="20">
    <w:abstractNumId w:val="17"/>
  </w:num>
  <w:num w:numId="21">
    <w:abstractNumId w:val="16"/>
  </w:num>
  <w:num w:numId="22">
    <w:abstractNumId w:val="34"/>
  </w:num>
  <w:num w:numId="23">
    <w:abstractNumId w:val="38"/>
  </w:num>
  <w:num w:numId="24">
    <w:abstractNumId w:val="15"/>
  </w:num>
  <w:num w:numId="25">
    <w:abstractNumId w:val="32"/>
  </w:num>
  <w:num w:numId="26">
    <w:abstractNumId w:val="20"/>
  </w:num>
  <w:num w:numId="27">
    <w:abstractNumId w:val="22"/>
  </w:num>
  <w:num w:numId="28">
    <w:abstractNumId w:val="24"/>
  </w:num>
  <w:num w:numId="29">
    <w:abstractNumId w:val="10"/>
  </w:num>
  <w:num w:numId="30">
    <w:abstractNumId w:val="31"/>
  </w:num>
  <w:num w:numId="31">
    <w:abstractNumId w:val="33"/>
  </w:num>
  <w:num w:numId="32">
    <w:abstractNumId w:val="29"/>
  </w:num>
  <w:num w:numId="33">
    <w:abstractNumId w:val="12"/>
  </w:num>
  <w:num w:numId="34">
    <w:abstractNumId w:val="14"/>
  </w:num>
  <w:num w:numId="35">
    <w:abstractNumId w:val="23"/>
  </w:num>
  <w:num w:numId="36">
    <w:abstractNumId w:val="26"/>
  </w:num>
  <w:num w:numId="37">
    <w:abstractNumId w:val="25"/>
  </w:num>
  <w:num w:numId="38">
    <w:abstractNumId w:val="36"/>
  </w:num>
  <w:num w:numId="39">
    <w:abstractNumId w:val="19"/>
  </w:num>
  <w:num w:numId="40">
    <w:abstractNumId w:val="28"/>
  </w:num>
  <w:num w:numId="41">
    <w:abstractNumId w:val="3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AC"/>
    <w:rsid w:val="0001795D"/>
    <w:rsid w:val="00036968"/>
    <w:rsid w:val="00045E54"/>
    <w:rsid w:val="000534FF"/>
    <w:rsid w:val="000571B2"/>
    <w:rsid w:val="00097798"/>
    <w:rsid w:val="000E261D"/>
    <w:rsid w:val="001056D8"/>
    <w:rsid w:val="00183896"/>
    <w:rsid w:val="001A4FCF"/>
    <w:rsid w:val="001F79EC"/>
    <w:rsid w:val="00212ADE"/>
    <w:rsid w:val="00221263"/>
    <w:rsid w:val="00221CB4"/>
    <w:rsid w:val="00242C11"/>
    <w:rsid w:val="002538E4"/>
    <w:rsid w:val="002642B3"/>
    <w:rsid w:val="00272ABC"/>
    <w:rsid w:val="002C266E"/>
    <w:rsid w:val="00316C23"/>
    <w:rsid w:val="00382FCE"/>
    <w:rsid w:val="003A3F4F"/>
    <w:rsid w:val="003E24A1"/>
    <w:rsid w:val="003E54F7"/>
    <w:rsid w:val="00444F5A"/>
    <w:rsid w:val="004515C2"/>
    <w:rsid w:val="004570FD"/>
    <w:rsid w:val="00484261"/>
    <w:rsid w:val="00487322"/>
    <w:rsid w:val="00497CE7"/>
    <w:rsid w:val="004A0219"/>
    <w:rsid w:val="004A591C"/>
    <w:rsid w:val="004B5F89"/>
    <w:rsid w:val="004C354C"/>
    <w:rsid w:val="004D4B6D"/>
    <w:rsid w:val="004F6251"/>
    <w:rsid w:val="00520CAC"/>
    <w:rsid w:val="00534E5C"/>
    <w:rsid w:val="00547E87"/>
    <w:rsid w:val="00552C8E"/>
    <w:rsid w:val="005578C9"/>
    <w:rsid w:val="005818F6"/>
    <w:rsid w:val="005C545A"/>
    <w:rsid w:val="005C6B21"/>
    <w:rsid w:val="005E62E4"/>
    <w:rsid w:val="00620381"/>
    <w:rsid w:val="00684F21"/>
    <w:rsid w:val="00690B34"/>
    <w:rsid w:val="00694770"/>
    <w:rsid w:val="0069738C"/>
    <w:rsid w:val="006A502F"/>
    <w:rsid w:val="006C2552"/>
    <w:rsid w:val="006C5A5A"/>
    <w:rsid w:val="0076141F"/>
    <w:rsid w:val="0076426D"/>
    <w:rsid w:val="007738FB"/>
    <w:rsid w:val="00782322"/>
    <w:rsid w:val="00783DC1"/>
    <w:rsid w:val="007874C2"/>
    <w:rsid w:val="007A5FF9"/>
    <w:rsid w:val="007B1A48"/>
    <w:rsid w:val="007D5E9A"/>
    <w:rsid w:val="007F4B5A"/>
    <w:rsid w:val="0080166D"/>
    <w:rsid w:val="00804A43"/>
    <w:rsid w:val="00822D39"/>
    <w:rsid w:val="00840570"/>
    <w:rsid w:val="00862A49"/>
    <w:rsid w:val="008733E4"/>
    <w:rsid w:val="00875D45"/>
    <w:rsid w:val="00891221"/>
    <w:rsid w:val="008D5B45"/>
    <w:rsid w:val="0091171D"/>
    <w:rsid w:val="009140F8"/>
    <w:rsid w:val="009270FC"/>
    <w:rsid w:val="00935FDC"/>
    <w:rsid w:val="00946A99"/>
    <w:rsid w:val="00950759"/>
    <w:rsid w:val="00967120"/>
    <w:rsid w:val="00991DD8"/>
    <w:rsid w:val="009A34F6"/>
    <w:rsid w:val="009A551B"/>
    <w:rsid w:val="009B34F4"/>
    <w:rsid w:val="009C07C8"/>
    <w:rsid w:val="009E6BA0"/>
    <w:rsid w:val="009F49FD"/>
    <w:rsid w:val="00A00AD7"/>
    <w:rsid w:val="00A1127D"/>
    <w:rsid w:val="00A32DE9"/>
    <w:rsid w:val="00A335F4"/>
    <w:rsid w:val="00A862DE"/>
    <w:rsid w:val="00AE1996"/>
    <w:rsid w:val="00AE3173"/>
    <w:rsid w:val="00B01094"/>
    <w:rsid w:val="00BB5D92"/>
    <w:rsid w:val="00BB70E2"/>
    <w:rsid w:val="00BE09CE"/>
    <w:rsid w:val="00C03B96"/>
    <w:rsid w:val="00C062F6"/>
    <w:rsid w:val="00C47AB9"/>
    <w:rsid w:val="00C731C2"/>
    <w:rsid w:val="00C7513B"/>
    <w:rsid w:val="00C87FA5"/>
    <w:rsid w:val="00C95A59"/>
    <w:rsid w:val="00C963F6"/>
    <w:rsid w:val="00CA359F"/>
    <w:rsid w:val="00CB1C5F"/>
    <w:rsid w:val="00CB7CB3"/>
    <w:rsid w:val="00CD644F"/>
    <w:rsid w:val="00CE6D39"/>
    <w:rsid w:val="00D21B4E"/>
    <w:rsid w:val="00D34EE8"/>
    <w:rsid w:val="00D77952"/>
    <w:rsid w:val="00D95CF9"/>
    <w:rsid w:val="00DA68A6"/>
    <w:rsid w:val="00DB3CF3"/>
    <w:rsid w:val="00E045DD"/>
    <w:rsid w:val="00E07742"/>
    <w:rsid w:val="00E319F6"/>
    <w:rsid w:val="00E3358A"/>
    <w:rsid w:val="00E44288"/>
    <w:rsid w:val="00E76E35"/>
    <w:rsid w:val="00E824F4"/>
    <w:rsid w:val="00E945E0"/>
    <w:rsid w:val="00EA2F38"/>
    <w:rsid w:val="00ED4C20"/>
    <w:rsid w:val="00ED4E95"/>
    <w:rsid w:val="00ED570E"/>
    <w:rsid w:val="00F43DC5"/>
    <w:rsid w:val="00F502CF"/>
    <w:rsid w:val="00F71858"/>
    <w:rsid w:val="00F7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D14B8B-BFC5-47B6-B1F9-F12520DF3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4FF"/>
    <w:pPr>
      <w:tabs>
        <w:tab w:val="left" w:pos="2448"/>
      </w:tabs>
      <w:spacing w:after="240" w:line="276" w:lineRule="auto"/>
    </w:pPr>
    <w:rPr>
      <w:rFonts w:asciiTheme="minorHAnsi" w:hAnsiTheme="minorHAnsi"/>
      <w:sz w:val="24"/>
      <w:szCs w:val="24"/>
    </w:rPr>
  </w:style>
  <w:style w:type="paragraph" w:styleId="Heading1">
    <w:name w:val="heading 1"/>
    <w:basedOn w:val="Normal"/>
    <w:next w:val="Normal"/>
    <w:qFormat/>
    <w:rsid w:val="000534FF"/>
    <w:pPr>
      <w:spacing w:after="360"/>
      <w:contextualSpacing/>
      <w:jc w:val="center"/>
      <w:outlineLvl w:val="0"/>
    </w:pPr>
    <w:rPr>
      <w:sz w:val="26"/>
    </w:rPr>
  </w:style>
  <w:style w:type="paragraph" w:styleId="Heading2">
    <w:name w:val="heading 2"/>
    <w:basedOn w:val="Normal"/>
    <w:next w:val="Normal"/>
    <w:qFormat/>
    <w:rsid w:val="005578C9"/>
    <w:pPr>
      <w:spacing w:after="0"/>
      <w:outlineLvl w:val="1"/>
    </w:pPr>
    <w:rPr>
      <w:rFonts w:asciiTheme="majorHAnsi" w:hAnsiTheme="majorHAnsi"/>
      <w:b/>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uiPriority w:val="34"/>
    <w:unhideWhenUsed/>
    <w:qFormat/>
    <w:rsid w:val="00520CAC"/>
    <w:pPr>
      <w:ind w:left="720"/>
      <w:contextualSpacing/>
    </w:pPr>
  </w:style>
  <w:style w:type="table" w:customStyle="1" w:styleId="TableGrid">
    <w:name w:val="TableGrid"/>
    <w:rsid w:val="00B01094"/>
    <w:rPr>
      <w:rFonts w:asciiTheme="minorHAnsi" w:eastAsiaTheme="minorEastAsia" w:hAnsiTheme="minorHAnsi" w:cstheme="minorBidi"/>
      <w:sz w:val="22"/>
      <w:szCs w:val="22"/>
      <w:lang w:val="en-GB"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12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AppData\Roaming\Microsoft\Templates\Minutes%20for%20organization%20meeting%20(long%20form).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585bb390f9c634cc/CSEAS/2018/Accounts/Monthly%20Accounts%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d.docs.live.net/585bb390f9c634cc/CSEAS/2018/Accounts/Monthly%20Accounts%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Total cash (£)</a:t>
            </a:r>
          </a:p>
          <a:p>
            <a:pPr>
              <a:defRPr/>
            </a:pPr>
            <a:r>
              <a:rPr lang="en-US" sz="1400" b="0"/>
              <a:t>with LY comparative</a:t>
            </a:r>
          </a:p>
        </c:rich>
      </c:tx>
      <c:overlay val="0"/>
    </c:title>
    <c:autoTitleDeleted val="0"/>
    <c:plotArea>
      <c:layout>
        <c:manualLayout>
          <c:layoutTarget val="inner"/>
          <c:xMode val="edge"/>
          <c:yMode val="edge"/>
          <c:x val="0.14709337075439827"/>
          <c:y val="0.26410256410256411"/>
          <c:w val="0.82867294603476094"/>
          <c:h val="0.57496500437445319"/>
        </c:manualLayout>
      </c:layout>
      <c:lineChart>
        <c:grouping val="standard"/>
        <c:varyColors val="0"/>
        <c:ser>
          <c:idx val="0"/>
          <c:order val="0"/>
          <c:tx>
            <c:strRef>
              <c:f>'[Monthly Accounts 2018.xlsx]Graphs'!$C$6:$D$6</c:f>
              <c:strCache>
                <c:ptCount val="2"/>
                <c:pt idx="0">
                  <c:v>Total cash (£)</c:v>
                </c:pt>
              </c:strCache>
            </c:strRef>
          </c:tx>
          <c:marker>
            <c:symbol val="none"/>
          </c:marker>
          <c:dLbls>
            <c:dLbl>
              <c:idx val="11"/>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450F-4528-B905-7F648B80B141}"/>
                </c:ext>
                <c:ext xmlns:c15="http://schemas.microsoft.com/office/drawing/2012/chart" uri="{CE6537A1-D6FC-4f65-9D91-7224C49458BB}"/>
              </c:extLst>
            </c:dLbl>
            <c:dLbl>
              <c:idx val="23"/>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450F-4528-B905-7F648B80B141}"/>
                </c:ext>
                <c:ext xmlns:c15="http://schemas.microsoft.com/office/drawing/2012/chart" uri="{CE6537A1-D6FC-4f65-9D91-7224C49458BB}"/>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1"/>
              </c:ext>
            </c:extLst>
          </c:dLbls>
          <c:cat>
            <c:numRef>
              <c:f>'[Monthly Accounts 2018.xlsx]Graphs'!$E$4:$AB$4</c:f>
              <c:numCache>
                <c:formatCode>mmm\-yy</c:formatCode>
                <c:ptCount val="24"/>
                <c:pt idx="0">
                  <c:v>42675</c:v>
                </c:pt>
                <c:pt idx="1">
                  <c:v>42705</c:v>
                </c:pt>
                <c:pt idx="2">
                  <c:v>42736</c:v>
                </c:pt>
                <c:pt idx="3">
                  <c:v>42767</c:v>
                </c:pt>
                <c:pt idx="4">
                  <c:v>42795</c:v>
                </c:pt>
                <c:pt idx="5">
                  <c:v>42826</c:v>
                </c:pt>
                <c:pt idx="6">
                  <c:v>42856</c:v>
                </c:pt>
                <c:pt idx="7">
                  <c:v>42887</c:v>
                </c:pt>
                <c:pt idx="8">
                  <c:v>42917</c:v>
                </c:pt>
                <c:pt idx="9">
                  <c:v>42948</c:v>
                </c:pt>
                <c:pt idx="10">
                  <c:v>42979</c:v>
                </c:pt>
                <c:pt idx="11">
                  <c:v>43009</c:v>
                </c:pt>
                <c:pt idx="12">
                  <c:v>43040</c:v>
                </c:pt>
                <c:pt idx="13">
                  <c:v>43070</c:v>
                </c:pt>
                <c:pt idx="14">
                  <c:v>43101</c:v>
                </c:pt>
                <c:pt idx="15">
                  <c:v>43132</c:v>
                </c:pt>
                <c:pt idx="16">
                  <c:v>43160</c:v>
                </c:pt>
                <c:pt idx="17">
                  <c:v>43191</c:v>
                </c:pt>
                <c:pt idx="18">
                  <c:v>43221</c:v>
                </c:pt>
                <c:pt idx="19">
                  <c:v>43252</c:v>
                </c:pt>
                <c:pt idx="20">
                  <c:v>43282</c:v>
                </c:pt>
                <c:pt idx="21">
                  <c:v>43313</c:v>
                </c:pt>
                <c:pt idx="22">
                  <c:v>43344</c:v>
                </c:pt>
                <c:pt idx="23">
                  <c:v>43374</c:v>
                </c:pt>
              </c:numCache>
            </c:numRef>
          </c:cat>
          <c:val>
            <c:numRef>
              <c:f>'[Monthly Accounts 2018.xlsx]Graphs'!$E$6:$AB$6</c:f>
              <c:numCache>
                <c:formatCode>#,##0_);[Red]\(#,##0\);\-_)</c:formatCode>
                <c:ptCount val="24"/>
                <c:pt idx="0">
                  <c:v>52228.789999999994</c:v>
                </c:pt>
                <c:pt idx="1">
                  <c:v>53019.779999999992</c:v>
                </c:pt>
                <c:pt idx="2">
                  <c:v>56623.649999999994</c:v>
                </c:pt>
                <c:pt idx="3">
                  <c:v>60587.579999999994</c:v>
                </c:pt>
                <c:pt idx="4">
                  <c:v>60382.139999999992</c:v>
                </c:pt>
                <c:pt idx="5">
                  <c:v>64094.869999999995</c:v>
                </c:pt>
                <c:pt idx="6">
                  <c:v>65233.859999999993</c:v>
                </c:pt>
                <c:pt idx="7">
                  <c:v>63127.729999999996</c:v>
                </c:pt>
                <c:pt idx="8">
                  <c:v>72256.679999999993</c:v>
                </c:pt>
                <c:pt idx="9">
                  <c:v>67811.87999999999</c:v>
                </c:pt>
                <c:pt idx="10">
                  <c:v>63299.12999999999</c:v>
                </c:pt>
                <c:pt idx="11">
                  <c:v>58882.109999999993</c:v>
                </c:pt>
                <c:pt idx="12">
                  <c:v>58732.76999999999</c:v>
                </c:pt>
                <c:pt idx="13">
                  <c:v>61483.30999999999</c:v>
                </c:pt>
                <c:pt idx="14">
                  <c:v>64640.339999999989</c:v>
                </c:pt>
                <c:pt idx="15">
                  <c:v>68013.12999999999</c:v>
                </c:pt>
                <c:pt idx="16">
                  <c:v>62197.779999999992</c:v>
                </c:pt>
                <c:pt idx="17">
                  <c:v>63002.339999999989</c:v>
                </c:pt>
                <c:pt idx="18">
                  <c:v>61258.979999999989</c:v>
                </c:pt>
                <c:pt idx="19">
                  <c:v>70738.599999999991</c:v>
                </c:pt>
                <c:pt idx="20">
                  <c:v>50798.87999999999</c:v>
                </c:pt>
                <c:pt idx="21">
                  <c:v>53321.119999999988</c:v>
                </c:pt>
                <c:pt idx="22">
                  <c:v>48834.469999999987</c:v>
                </c:pt>
                <c:pt idx="23">
                  <c:v>51249.009999999987</c:v>
                </c:pt>
              </c:numCache>
            </c:numRef>
          </c:val>
          <c:smooth val="0"/>
          <c:extLst xmlns:c16r2="http://schemas.microsoft.com/office/drawing/2015/06/chart">
            <c:ext xmlns:c16="http://schemas.microsoft.com/office/drawing/2014/chart" uri="{C3380CC4-5D6E-409C-BE32-E72D297353CC}">
              <c16:uniqueId val="{00000002-450F-4528-B905-7F648B80B141}"/>
            </c:ext>
          </c:extLst>
        </c:ser>
        <c:dLbls>
          <c:showLegendKey val="0"/>
          <c:showVal val="0"/>
          <c:showCatName val="0"/>
          <c:showSerName val="0"/>
          <c:showPercent val="0"/>
          <c:showBubbleSize val="0"/>
        </c:dLbls>
        <c:smooth val="0"/>
        <c:axId val="729352440"/>
        <c:axId val="729352048"/>
      </c:lineChart>
      <c:dateAx>
        <c:axId val="729352440"/>
        <c:scaling>
          <c:orientation val="minMax"/>
        </c:scaling>
        <c:delete val="0"/>
        <c:axPos val="b"/>
        <c:numFmt formatCode="mmm\-yy" sourceLinked="1"/>
        <c:majorTickMark val="out"/>
        <c:minorTickMark val="none"/>
        <c:tickLblPos val="nextTo"/>
        <c:crossAx val="729352048"/>
        <c:crosses val="autoZero"/>
        <c:auto val="1"/>
        <c:lblOffset val="100"/>
        <c:baseTimeUnit val="months"/>
      </c:dateAx>
      <c:valAx>
        <c:axId val="729352048"/>
        <c:scaling>
          <c:orientation val="minMax"/>
          <c:min val="40000"/>
        </c:scaling>
        <c:delete val="0"/>
        <c:axPos val="l"/>
        <c:majorGridlines/>
        <c:numFmt formatCode="#,##0_);[Red]\(#,##0\);\-_)" sourceLinked="1"/>
        <c:majorTickMark val="out"/>
        <c:minorTickMark val="none"/>
        <c:tickLblPos val="nextTo"/>
        <c:crossAx val="72935244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Cumulative Income (£)</a:t>
            </a:r>
          </a:p>
        </c:rich>
      </c:tx>
      <c:overlay val="0"/>
    </c:title>
    <c:autoTitleDeleted val="0"/>
    <c:plotArea>
      <c:layout/>
      <c:lineChart>
        <c:grouping val="standard"/>
        <c:varyColors val="0"/>
        <c:ser>
          <c:idx val="0"/>
          <c:order val="0"/>
          <c:tx>
            <c:strRef>
              <c:f>'[Monthly Accounts 2018.xlsx]Graphs'!$C$10:$D$10</c:f>
              <c:strCache>
                <c:ptCount val="2"/>
                <c:pt idx="0">
                  <c:v>2014-15</c:v>
                </c:pt>
              </c:strCache>
            </c:strRef>
          </c:tx>
          <c:marker>
            <c:symbol val="none"/>
          </c:marker>
          <c:cat>
            <c:strRef>
              <c:f>'[Monthly Accounts 2018.xlsx]Graphs'!$E$8:$P$8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'[Monthly Accounts 2018.xlsx]Graphs'!$E$10:$P$10</c:f>
              <c:numCache>
                <c:formatCode>#,##0_);[Red]\(#,##0\);\-_)</c:formatCode>
                <c:ptCount val="12"/>
                <c:pt idx="0">
                  <c:v>6184.1799999999994</c:v>
                </c:pt>
                <c:pt idx="1">
                  <c:v>14688.009999999998</c:v>
                </c:pt>
                <c:pt idx="2">
                  <c:v>21431.01</c:v>
                </c:pt>
                <c:pt idx="3">
                  <c:v>22792.629999999997</c:v>
                </c:pt>
                <c:pt idx="4">
                  <c:v>30955.17</c:v>
                </c:pt>
                <c:pt idx="5">
                  <c:v>36626.900000000009</c:v>
                </c:pt>
                <c:pt idx="6">
                  <c:v>43701.75</c:v>
                </c:pt>
                <c:pt idx="7">
                  <c:v>123292.66999999997</c:v>
                </c:pt>
                <c:pt idx="8">
                  <c:v>129834.31</c:v>
                </c:pt>
                <c:pt idx="9">
                  <c:v>134511.13999999998</c:v>
                </c:pt>
                <c:pt idx="10">
                  <c:v>136136.32999999999</c:v>
                </c:pt>
                <c:pt idx="11">
                  <c:v>137549.16999999998</c:v>
                </c:pt>
              </c:numCache>
            </c:numRef>
          </c:val>
          <c:smooth val="0"/>
          <c:extLst xmlns:c16r2="http://schemas.microsoft.com/office/drawing/2015/06/chart">
            <c:ext xmlns:c16="http://schemas.microsoft.com/office/drawing/2014/chart" uri="{C3380CC4-5D6E-409C-BE32-E72D297353CC}">
              <c16:uniqueId val="{00000000-6A16-4BB9-9D76-DED4E810644F}"/>
            </c:ext>
          </c:extLst>
        </c:ser>
        <c:ser>
          <c:idx val="1"/>
          <c:order val="1"/>
          <c:tx>
            <c:strRef>
              <c:f>'[Monthly Accounts 2018.xlsx]Graphs'!$C$11:$D$11</c:f>
              <c:strCache>
                <c:ptCount val="2"/>
                <c:pt idx="0">
                  <c:v>2015-16</c:v>
                </c:pt>
              </c:strCache>
            </c:strRef>
          </c:tx>
          <c:marker>
            <c:symbol val="none"/>
          </c:marker>
          <c:cat>
            <c:strRef>
              <c:f>'[Monthly Accounts 2018.xlsx]Graphs'!$E$8:$P$8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'[Monthly Accounts 2018.xlsx]Graphs'!$E$11:$P$11</c:f>
              <c:numCache>
                <c:formatCode>#,##0_);[Red]\(#,##0\);\-_)</c:formatCode>
                <c:ptCount val="12"/>
                <c:pt idx="0">
                  <c:v>4300.26</c:v>
                </c:pt>
                <c:pt idx="1">
                  <c:v>11099.020000000002</c:v>
                </c:pt>
                <c:pt idx="2">
                  <c:v>16936.980000000003</c:v>
                </c:pt>
                <c:pt idx="3">
                  <c:v>22297.96</c:v>
                </c:pt>
                <c:pt idx="4">
                  <c:v>27100.12</c:v>
                </c:pt>
                <c:pt idx="5">
                  <c:v>32582.789999999997</c:v>
                </c:pt>
                <c:pt idx="6">
                  <c:v>37707.97</c:v>
                </c:pt>
                <c:pt idx="7">
                  <c:v>99497.760000000009</c:v>
                </c:pt>
                <c:pt idx="8">
                  <c:v>103724.54000000001</c:v>
                </c:pt>
                <c:pt idx="9">
                  <c:v>109477.13</c:v>
                </c:pt>
                <c:pt idx="10">
                  <c:v>113722.38</c:v>
                </c:pt>
                <c:pt idx="11">
                  <c:v>118469.86999999998</c:v>
                </c:pt>
              </c:numCache>
            </c:numRef>
          </c:val>
          <c:smooth val="0"/>
          <c:extLst xmlns:c16r2="http://schemas.microsoft.com/office/drawing/2015/06/chart">
            <c:ext xmlns:c16="http://schemas.microsoft.com/office/drawing/2014/chart" uri="{C3380CC4-5D6E-409C-BE32-E72D297353CC}">
              <c16:uniqueId val="{00000001-6A16-4BB9-9D76-DED4E810644F}"/>
            </c:ext>
          </c:extLst>
        </c:ser>
        <c:ser>
          <c:idx val="2"/>
          <c:order val="2"/>
          <c:tx>
            <c:strRef>
              <c:f>'[Monthly Accounts 2018.xlsx]Graphs'!$C$12:$D$12</c:f>
              <c:strCache>
                <c:ptCount val="2"/>
                <c:pt idx="0">
                  <c:v>2016-17</c:v>
                </c:pt>
              </c:strCache>
            </c:strRef>
          </c:tx>
          <c:marker>
            <c:symbol val="none"/>
          </c:marker>
          <c:cat>
            <c:strRef>
              <c:f>'[Monthly Accounts 2018.xlsx]Graphs'!$E$8:$P$8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'[Monthly Accounts 2018.xlsx]Graphs'!$E$12:$P$12</c:f>
              <c:numCache>
                <c:formatCode>#,##0_);[Red]\(#,##0\);\-_)</c:formatCode>
                <c:ptCount val="12"/>
                <c:pt idx="0">
                  <c:v>5376.25</c:v>
                </c:pt>
                <c:pt idx="1">
                  <c:v>12436.87</c:v>
                </c:pt>
                <c:pt idx="2">
                  <c:v>16587.09</c:v>
                </c:pt>
                <c:pt idx="3">
                  <c:v>24895.089999999997</c:v>
                </c:pt>
                <c:pt idx="4">
                  <c:v>31304.449999999997</c:v>
                </c:pt>
                <c:pt idx="5">
                  <c:v>35689.17</c:v>
                </c:pt>
                <c:pt idx="6">
                  <c:v>45814.25</c:v>
                </c:pt>
                <c:pt idx="7">
                  <c:v>57237.65</c:v>
                </c:pt>
                <c:pt idx="8">
                  <c:v>116163.74000000002</c:v>
                </c:pt>
                <c:pt idx="9">
                  <c:v>118965.85000000002</c:v>
                </c:pt>
                <c:pt idx="10">
                  <c:v>126077.51000000002</c:v>
                </c:pt>
                <c:pt idx="11">
                  <c:v>129156.51000000002</c:v>
                </c:pt>
              </c:numCache>
            </c:numRef>
          </c:val>
          <c:smooth val="0"/>
          <c:extLst xmlns:c16r2="http://schemas.microsoft.com/office/drawing/2015/06/chart">
            <c:ext xmlns:c16="http://schemas.microsoft.com/office/drawing/2014/chart" uri="{C3380CC4-5D6E-409C-BE32-E72D297353CC}">
              <c16:uniqueId val="{00000002-6A16-4BB9-9D76-DED4E810644F}"/>
            </c:ext>
          </c:extLst>
        </c:ser>
        <c:ser>
          <c:idx val="3"/>
          <c:order val="3"/>
          <c:tx>
            <c:strRef>
              <c:f>'[Monthly Accounts 2018.xlsx]Graphs'!$C$13:$D$13</c:f>
              <c:strCache>
                <c:ptCount val="2"/>
                <c:pt idx="0">
                  <c:v>2017-18</c:v>
                </c:pt>
              </c:strCache>
            </c:strRef>
          </c:tx>
          <c:marker>
            <c:symbol val="none"/>
          </c:marker>
          <c:cat>
            <c:strRef>
              <c:f>'[Monthly Accounts 2018.xlsx]Graphs'!$E$8:$P$8</c:f>
              <c:strCache>
                <c:ptCount val="12"/>
                <c:pt idx="0">
                  <c:v>Nov</c:v>
                </c:pt>
                <c:pt idx="1">
                  <c:v>Dec</c:v>
                </c:pt>
                <c:pt idx="2">
                  <c:v>Jan</c:v>
                </c:pt>
                <c:pt idx="3">
                  <c:v>Feb</c:v>
                </c:pt>
                <c:pt idx="4">
                  <c:v>Mar</c:v>
                </c:pt>
                <c:pt idx="5">
                  <c:v>Apr</c:v>
                </c:pt>
                <c:pt idx="6">
                  <c:v>May</c:v>
                </c:pt>
                <c:pt idx="7">
                  <c:v>Jun</c:v>
                </c:pt>
                <c:pt idx="8">
                  <c:v>Jul</c:v>
                </c:pt>
                <c:pt idx="9">
                  <c:v>Aug</c:v>
                </c:pt>
                <c:pt idx="10">
                  <c:v>Sep</c:v>
                </c:pt>
                <c:pt idx="11">
                  <c:v>Oct</c:v>
                </c:pt>
              </c:strCache>
            </c:strRef>
          </c:cat>
          <c:val>
            <c:numRef>
              <c:f>'[Monthly Accounts 2018.xlsx]Graphs'!$E$13:$P$13</c:f>
              <c:numCache>
                <c:formatCode>#,##0_);[Red]\(#,##0\);\-_)</c:formatCode>
                <c:ptCount val="12"/>
                <c:pt idx="0">
                  <c:v>5602.54</c:v>
                </c:pt>
                <c:pt idx="1">
                  <c:v>10377.879999999999</c:v>
                </c:pt>
                <c:pt idx="2">
                  <c:v>15961.06</c:v>
                </c:pt>
                <c:pt idx="3">
                  <c:v>21538.059999999998</c:v>
                </c:pt>
                <c:pt idx="4">
                  <c:v>24588.27</c:v>
                </c:pt>
                <c:pt idx="5">
                  <c:v>29730.629999999997</c:v>
                </c:pt>
                <c:pt idx="6">
                  <c:v>36825.03</c:v>
                </c:pt>
                <c:pt idx="7">
                  <c:v>56764.79</c:v>
                </c:pt>
                <c:pt idx="8">
                  <c:v>96629.539999999979</c:v>
                </c:pt>
                <c:pt idx="9">
                  <c:v>102107.33999999998</c:v>
                </c:pt>
                <c:pt idx="10">
                  <c:v>104361.10999999999</c:v>
                </c:pt>
                <c:pt idx="11">
                  <c:v>109771.05999999998</c:v>
                </c:pt>
              </c:numCache>
            </c:numRef>
          </c:val>
          <c:smooth val="0"/>
          <c:extLst xmlns:c16r2="http://schemas.microsoft.com/office/drawing/2015/06/chart">
            <c:ext xmlns:c16="http://schemas.microsoft.com/office/drawing/2014/chart" uri="{C3380CC4-5D6E-409C-BE32-E72D297353CC}">
              <c16:uniqueId val="{00000003-6A16-4BB9-9D76-DED4E810644F}"/>
            </c:ext>
          </c:extLst>
        </c:ser>
        <c:dLbls>
          <c:showLegendKey val="0"/>
          <c:showVal val="0"/>
          <c:showCatName val="0"/>
          <c:showSerName val="0"/>
          <c:showPercent val="0"/>
          <c:showBubbleSize val="0"/>
        </c:dLbls>
        <c:smooth val="0"/>
        <c:axId val="729353224"/>
        <c:axId val="729355576"/>
      </c:lineChart>
      <c:catAx>
        <c:axId val="729353224"/>
        <c:scaling>
          <c:orientation val="minMax"/>
        </c:scaling>
        <c:delete val="0"/>
        <c:axPos val="b"/>
        <c:numFmt formatCode="General" sourceLinked="0"/>
        <c:majorTickMark val="none"/>
        <c:minorTickMark val="none"/>
        <c:tickLblPos val="nextTo"/>
        <c:crossAx val="729355576"/>
        <c:crosses val="autoZero"/>
        <c:auto val="1"/>
        <c:lblAlgn val="ctr"/>
        <c:lblOffset val="100"/>
        <c:noMultiLvlLbl val="0"/>
      </c:catAx>
      <c:valAx>
        <c:axId val="729355576"/>
        <c:scaling>
          <c:orientation val="minMax"/>
        </c:scaling>
        <c:delete val="0"/>
        <c:axPos val="l"/>
        <c:majorGridlines/>
        <c:numFmt formatCode="#,##0_);[Red]\(#,##0\);\-_)" sourceLinked="1"/>
        <c:majorTickMark val="none"/>
        <c:minorTickMark val="none"/>
        <c:tickLblPos val="nextTo"/>
        <c:crossAx val="72935322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Template>
  <TotalTime>29</TotalTime>
  <Pages>5</Pages>
  <Words>837</Words>
  <Characters>4095</Characters>
  <Application>Microsoft Office Word</Application>
  <DocSecurity>0</DocSecurity>
  <Lines>107</Lines>
  <Paragraphs>80</Paragraphs>
  <ScaleCrop>false</ScaleCrop>
  <HeadingPairs>
    <vt:vector size="2" baseType="variant">
      <vt:variant>
        <vt:lpstr>Title</vt:lpstr>
      </vt:variant>
      <vt:variant>
        <vt:i4>1</vt:i4>
      </vt:variant>
    </vt:vector>
  </HeadingPairs>
  <TitlesOfParts>
    <vt:vector size="1" baseType="lpstr">
      <vt:lpstr>Minutes for organization meeting (long form)</vt:lpstr>
    </vt:vector>
  </TitlesOfParts>
  <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organization meeting (long form)</dc:title>
  <dc:subject/>
  <dc:creator>Anna</dc:creator>
  <cp:keywords/>
  <cp:lastModifiedBy>Anna</cp:lastModifiedBy>
  <cp:revision>4</cp:revision>
  <cp:lastPrinted>2018-06-11T16:13:00Z</cp:lastPrinted>
  <dcterms:created xsi:type="dcterms:W3CDTF">2019-01-23T18:12:00Z</dcterms:created>
  <dcterms:modified xsi:type="dcterms:W3CDTF">2019-01-23T18:46:00Z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